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1007C" w14:textId="5C62289D" w:rsidR="00CA3E9A" w:rsidRPr="00CA5A20" w:rsidRDefault="001A3EF2" w:rsidP="00DC6E77">
      <w:pPr>
        <w:jc w:val="center"/>
        <w:rPr>
          <w:rFonts w:ascii="Times New Roman" w:hAnsi="Times New Roman" w:cs="Times New Roman"/>
          <w:b/>
          <w:sz w:val="24"/>
          <w:szCs w:val="32"/>
          <w:lang w:val="ro-RO"/>
        </w:rPr>
      </w:pPr>
      <w:r w:rsidRPr="00CA5A20">
        <w:rPr>
          <w:rFonts w:ascii="Times New Roman" w:hAnsi="Times New Roman" w:cs="Times New Roman"/>
          <w:b/>
          <w:noProof/>
          <w:sz w:val="24"/>
        </w:rPr>
        <mc:AlternateContent>
          <mc:Choice Requires="wps">
            <w:drawing>
              <wp:anchor distT="4294967295" distB="4294967295" distL="114300" distR="114300" simplePos="0" relativeHeight="251659264" behindDoc="0" locked="0" layoutInCell="1" allowOverlap="1" wp14:anchorId="6899FEEE" wp14:editId="3724A0B4">
                <wp:simplePos x="0" y="0"/>
                <wp:positionH relativeFrom="column">
                  <wp:posOffset>-314325</wp:posOffset>
                </wp:positionH>
                <wp:positionV relativeFrom="paragraph">
                  <wp:posOffset>257175</wp:posOffset>
                </wp:positionV>
                <wp:extent cx="635825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82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4D42ED65"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75pt,20.25pt" to="475.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" strokecolor="black [3200]" strokeweight="1pt">
                <v:stroke joinstyle="miter"/>
                <o:lock v:ext="edit" shapetype="f"/>
              </v:line>
            </w:pict>
          </mc:Fallback>
        </mc:AlternateContent>
      </w:r>
      <w:r w:rsidR="008B362F" w:rsidRPr="00CA5A20">
        <w:rPr>
          <w:rFonts w:ascii="Times New Roman" w:hAnsi="Times New Roman" w:cs="Times New Roman"/>
          <w:b/>
          <w:sz w:val="24"/>
          <w:lang w:val="ro-RO"/>
        </w:rPr>
        <w:t>CONSILIUL NAȚIONAL AL ELEVILOR</w:t>
      </w:r>
    </w:p>
    <w:p w14:paraId="3D8EF495" w14:textId="5919F84F" w:rsidR="0029625A" w:rsidRDefault="0029625A" w:rsidP="00495B18">
      <w:pPr>
        <w:jc w:val="both"/>
        <w:rPr>
          <w:rFonts w:ascii="Times New Roman" w:hAnsi="Times New Roman" w:cs="Times New Roman"/>
          <w:b/>
          <w:noProof/>
          <w:sz w:val="28"/>
        </w:rPr>
      </w:pPr>
    </w:p>
    <w:p w14:paraId="1C1A2101" w14:textId="5A8EBDB8" w:rsidR="00783C30" w:rsidRDefault="0004083D" w:rsidP="0004083D">
      <w:pPr>
        <w:jc w:val="center"/>
        <w:rPr>
          <w:rFonts w:ascii="Times New Roman" w:hAnsi="Times New Roman" w:cs="Times New Roman"/>
          <w:b/>
          <w:noProof/>
          <w:sz w:val="28"/>
          <w:szCs w:val="28"/>
        </w:rPr>
      </w:pPr>
      <w:r w:rsidRPr="0004083D">
        <w:rPr>
          <w:rFonts w:ascii="Times New Roman" w:hAnsi="Times New Roman" w:cs="Times New Roman"/>
          <w:b/>
          <w:noProof/>
          <w:sz w:val="28"/>
          <w:szCs w:val="28"/>
        </w:rPr>
        <w:t>Solicităm respectarea dreptului la participare la luarea deciziilor și pe perioada stării de urgență!</w:t>
      </w:r>
    </w:p>
    <w:p w14:paraId="57B74EA0" w14:textId="035C8BD9" w:rsidR="0004083D" w:rsidRDefault="0004083D" w:rsidP="0004083D">
      <w:pPr>
        <w:rPr>
          <w:rFonts w:ascii="Times New Roman" w:hAnsi="Times New Roman" w:cs="Times New Roman"/>
          <w:b/>
          <w:noProof/>
          <w:sz w:val="24"/>
          <w:szCs w:val="24"/>
        </w:rPr>
      </w:pPr>
    </w:p>
    <w:p w14:paraId="106DBFC7" w14:textId="4C857189" w:rsidR="0004083D" w:rsidRDefault="0004083D" w:rsidP="0004083D">
      <w:pPr>
        <w:rPr>
          <w:rFonts w:ascii="Times New Roman" w:hAnsi="Times New Roman" w:cs="Times New Roman"/>
          <w:noProof/>
          <w:sz w:val="24"/>
          <w:szCs w:val="24"/>
        </w:rPr>
      </w:pPr>
      <w:r>
        <w:rPr>
          <w:rFonts w:ascii="Times New Roman" w:hAnsi="Times New Roman" w:cs="Times New Roman"/>
          <w:b/>
          <w:noProof/>
          <w:sz w:val="24"/>
          <w:szCs w:val="24"/>
        </w:rPr>
        <w:tab/>
      </w:r>
      <w:r>
        <w:rPr>
          <w:rFonts w:ascii="Times New Roman" w:hAnsi="Times New Roman" w:cs="Times New Roman"/>
          <w:noProof/>
          <w:sz w:val="24"/>
          <w:szCs w:val="24"/>
        </w:rPr>
        <w:t xml:space="preserve">Este binecunoscut publicului larg faptul că, o dată cu instaurarea stării de urgență, democrația a avut de suferit, iar dreptul cetățenilor la participarea în cadrul procesului decizional a fost obstrucționat. Societatea civilă </w:t>
      </w:r>
      <w:r w:rsidR="00BB55C5">
        <w:rPr>
          <w:rFonts w:ascii="Times New Roman" w:hAnsi="Times New Roman" w:cs="Times New Roman"/>
          <w:noProof/>
          <w:sz w:val="24"/>
          <w:szCs w:val="24"/>
        </w:rPr>
        <w:t>face apel la Guvernul României să protejeze dreptul cetățenilor la participare activă la nivelul comunităților lor – nu considerăm că democrația trebuie abandonată în perioada de criză, întrucât acest fapt este esențial în vederea creșterii gradului de coeziune în comunitățile locale, în vederea promovării solidarității și a responsabilității sociale.</w:t>
      </w:r>
    </w:p>
    <w:p w14:paraId="36617C06" w14:textId="654068D4" w:rsidR="00BB55C5" w:rsidRDefault="00BB55C5" w:rsidP="0004083D">
      <w:pPr>
        <w:rPr>
          <w:rFonts w:ascii="Times New Roman" w:hAnsi="Times New Roman" w:cs="Times New Roman"/>
          <w:noProof/>
          <w:sz w:val="24"/>
          <w:szCs w:val="24"/>
        </w:rPr>
      </w:pPr>
      <w:r>
        <w:rPr>
          <w:rFonts w:ascii="Times New Roman" w:hAnsi="Times New Roman" w:cs="Times New Roman"/>
          <w:noProof/>
          <w:sz w:val="24"/>
          <w:szCs w:val="24"/>
        </w:rPr>
        <w:tab/>
        <w:t>Obiectivul European de Tineret cu numărul 4, Informare și Dialog Constructiv, parte a Strategiei de tineret a Uniunii Europene 2019-2027, prevede:</w:t>
      </w:r>
    </w:p>
    <w:p w14:paraId="1DB75245" w14:textId="77777777" w:rsidR="00BB55C5" w:rsidRPr="00BB55C5" w:rsidRDefault="00BB55C5" w:rsidP="00BB55C5">
      <w:pPr>
        <w:ind w:firstLine="720"/>
        <w:rPr>
          <w:rFonts w:ascii="Times New Roman" w:hAnsi="Times New Roman" w:cs="Times New Roman"/>
          <w:i/>
          <w:noProof/>
          <w:sz w:val="24"/>
          <w:szCs w:val="24"/>
        </w:rPr>
      </w:pPr>
      <w:r w:rsidRPr="00BB55C5">
        <w:rPr>
          <w:rFonts w:ascii="Times New Roman" w:hAnsi="Times New Roman" w:cs="Times New Roman"/>
          <w:i/>
          <w:noProof/>
          <w:sz w:val="24"/>
          <w:szCs w:val="24"/>
        </w:rPr>
        <w:t xml:space="preserve">Asigurarea că tinerii au un acces mai bun la informaţii corecte, îmbunătăţirea capacităţii lor de a evalua în mod critic informaţiile şi angajarea lor într-un dialog participativ şi constructiv.  </w:t>
      </w:r>
    </w:p>
    <w:p w14:paraId="3A27B6A4" w14:textId="6ABFE0E2" w:rsidR="00BB55C5" w:rsidRPr="00BB55C5" w:rsidRDefault="00BB55C5" w:rsidP="00BB55C5">
      <w:pPr>
        <w:rPr>
          <w:rFonts w:ascii="Times New Roman" w:hAnsi="Times New Roman" w:cs="Times New Roman"/>
          <w:i/>
          <w:noProof/>
          <w:sz w:val="24"/>
          <w:szCs w:val="24"/>
        </w:rPr>
      </w:pPr>
      <w:r>
        <w:rPr>
          <w:rFonts w:ascii="Times New Roman" w:hAnsi="Times New Roman" w:cs="Times New Roman"/>
          <w:i/>
          <w:noProof/>
          <w:sz w:val="24"/>
          <w:szCs w:val="24"/>
        </w:rPr>
        <w:t xml:space="preserve"> </w:t>
      </w:r>
      <w:r>
        <w:rPr>
          <w:rFonts w:ascii="Times New Roman" w:hAnsi="Times New Roman" w:cs="Times New Roman"/>
          <w:i/>
          <w:noProof/>
          <w:sz w:val="24"/>
          <w:szCs w:val="24"/>
        </w:rPr>
        <w:tab/>
      </w:r>
      <w:r w:rsidRPr="00BB55C5">
        <w:rPr>
          <w:rFonts w:ascii="Times New Roman" w:hAnsi="Times New Roman" w:cs="Times New Roman"/>
          <w:i/>
          <w:noProof/>
          <w:sz w:val="24"/>
          <w:szCs w:val="24"/>
        </w:rPr>
        <w:t xml:space="preserve">Tinerii întâmpină dificultăți în verificarea acurateții și corectitudinii informațiilor. Ei au nevoie să fie pregătiţi mai bine pentru a naviga în peisajul media și a participa la dialog constructiv. </w:t>
      </w:r>
    </w:p>
    <w:p w14:paraId="5D4E8132" w14:textId="7DD732B2" w:rsidR="00BB55C5" w:rsidRPr="00BB55C5" w:rsidRDefault="00BB55C5" w:rsidP="00BB55C5">
      <w:pPr>
        <w:rPr>
          <w:rFonts w:ascii="Times New Roman" w:hAnsi="Times New Roman" w:cs="Times New Roman"/>
          <w:i/>
          <w:noProof/>
          <w:sz w:val="24"/>
          <w:szCs w:val="24"/>
        </w:rPr>
      </w:pPr>
      <w:r>
        <w:rPr>
          <w:rFonts w:ascii="Times New Roman" w:hAnsi="Times New Roman" w:cs="Times New Roman"/>
          <w:i/>
          <w:noProof/>
          <w:sz w:val="24"/>
          <w:szCs w:val="24"/>
        </w:rPr>
        <w:tab/>
      </w:r>
      <w:r w:rsidRPr="00BB55C5">
        <w:rPr>
          <w:rFonts w:ascii="Times New Roman" w:hAnsi="Times New Roman" w:cs="Times New Roman"/>
          <w:i/>
          <w:noProof/>
          <w:sz w:val="24"/>
          <w:szCs w:val="24"/>
        </w:rPr>
        <w:t xml:space="preserve">• Împuternicirea tinerilor de a fi utilizatori critici, responsabili </w:t>
      </w:r>
      <w:r>
        <w:rPr>
          <w:rFonts w:ascii="Times New Roman" w:hAnsi="Times New Roman" w:cs="Times New Roman"/>
          <w:i/>
          <w:noProof/>
          <w:sz w:val="24"/>
          <w:szCs w:val="24"/>
        </w:rPr>
        <w:t xml:space="preserve">şi producători de informații.  </w:t>
      </w:r>
      <w:r w:rsidRPr="00BB55C5">
        <w:rPr>
          <w:rFonts w:ascii="Times New Roman" w:hAnsi="Times New Roman" w:cs="Times New Roman"/>
          <w:i/>
          <w:noProof/>
          <w:sz w:val="24"/>
          <w:szCs w:val="24"/>
        </w:rPr>
        <w:tab/>
      </w:r>
    </w:p>
    <w:p w14:paraId="760AD037" w14:textId="77777777" w:rsidR="00BB55C5" w:rsidRDefault="00BB55C5" w:rsidP="00BB55C5">
      <w:pPr>
        <w:rPr>
          <w:rFonts w:ascii="Times New Roman" w:hAnsi="Times New Roman" w:cs="Times New Roman"/>
          <w:i/>
          <w:noProof/>
          <w:sz w:val="24"/>
          <w:szCs w:val="24"/>
        </w:rPr>
      </w:pPr>
      <w:r>
        <w:rPr>
          <w:rFonts w:ascii="Times New Roman" w:hAnsi="Times New Roman" w:cs="Times New Roman"/>
          <w:i/>
          <w:noProof/>
          <w:sz w:val="24"/>
          <w:szCs w:val="24"/>
        </w:rPr>
        <w:tab/>
      </w:r>
      <w:r w:rsidRPr="00BB55C5">
        <w:rPr>
          <w:rFonts w:ascii="Times New Roman" w:hAnsi="Times New Roman" w:cs="Times New Roman"/>
          <w:i/>
          <w:noProof/>
          <w:sz w:val="24"/>
          <w:szCs w:val="24"/>
        </w:rPr>
        <w:t xml:space="preserve">• Asigurarea că tinerii au abilitatea de a recunoaște și de a raporta în mod repetat știrile false şi să verifice acurateţea surselor de ştiri folosite.  </w:t>
      </w:r>
    </w:p>
    <w:p w14:paraId="7BA919B3" w14:textId="77777777" w:rsidR="00BB55C5" w:rsidRDefault="00BB55C5" w:rsidP="00BB55C5">
      <w:pPr>
        <w:ind w:firstLine="720"/>
        <w:rPr>
          <w:rFonts w:ascii="Times New Roman" w:hAnsi="Times New Roman" w:cs="Times New Roman"/>
          <w:i/>
          <w:noProof/>
          <w:sz w:val="24"/>
          <w:szCs w:val="24"/>
        </w:rPr>
      </w:pPr>
      <w:r w:rsidRPr="00BB55C5">
        <w:rPr>
          <w:rFonts w:ascii="Times New Roman" w:hAnsi="Times New Roman" w:cs="Times New Roman"/>
          <w:i/>
          <w:noProof/>
          <w:sz w:val="24"/>
          <w:szCs w:val="24"/>
        </w:rPr>
        <w:t>• Asigurarea că tinerii au abilitatea să recunoască şi să raporteze discursurile instigatoare la ură şi discriminarea din mediul online şi offline.</w:t>
      </w:r>
    </w:p>
    <w:p w14:paraId="3658523C" w14:textId="77777777" w:rsidR="00BB55C5" w:rsidRDefault="00BB55C5" w:rsidP="00BB55C5">
      <w:pPr>
        <w:ind w:firstLine="720"/>
        <w:rPr>
          <w:rFonts w:ascii="Times New Roman" w:hAnsi="Times New Roman" w:cs="Times New Roman"/>
          <w:i/>
          <w:noProof/>
          <w:sz w:val="24"/>
          <w:szCs w:val="24"/>
        </w:rPr>
      </w:pPr>
      <w:r w:rsidRPr="00BB55C5">
        <w:rPr>
          <w:rFonts w:ascii="Times New Roman" w:hAnsi="Times New Roman" w:cs="Times New Roman"/>
          <w:i/>
          <w:noProof/>
          <w:sz w:val="24"/>
          <w:szCs w:val="24"/>
        </w:rPr>
        <w:t xml:space="preserve"> • Asigurarea că tinerii se pot angaja într-un dialog respectuos, tolerant şi non-violent online şi offline.  </w:t>
      </w:r>
    </w:p>
    <w:p w14:paraId="2FD43410" w14:textId="77777777" w:rsidR="00BB55C5" w:rsidRDefault="00BB55C5" w:rsidP="00BB55C5">
      <w:pPr>
        <w:ind w:firstLine="720"/>
        <w:rPr>
          <w:rFonts w:ascii="Times New Roman" w:hAnsi="Times New Roman" w:cs="Times New Roman"/>
          <w:i/>
          <w:noProof/>
          <w:sz w:val="24"/>
          <w:szCs w:val="24"/>
        </w:rPr>
      </w:pPr>
      <w:r w:rsidRPr="00BB55C5">
        <w:rPr>
          <w:rFonts w:ascii="Times New Roman" w:hAnsi="Times New Roman" w:cs="Times New Roman"/>
          <w:i/>
          <w:noProof/>
          <w:sz w:val="24"/>
          <w:szCs w:val="24"/>
        </w:rPr>
        <w:t xml:space="preserve">• Asigurarea unui acces la informaţii uşor de înţeles, prietenoase pentru tineri, informaţii care să respecte codurile de etică şi standardele de calitate. </w:t>
      </w:r>
    </w:p>
    <w:p w14:paraId="73026DF8" w14:textId="58711B62" w:rsidR="00BB55C5" w:rsidRDefault="00BB55C5" w:rsidP="00BB55C5">
      <w:pPr>
        <w:ind w:firstLine="720"/>
        <w:rPr>
          <w:rFonts w:ascii="Times New Roman" w:hAnsi="Times New Roman" w:cs="Times New Roman"/>
          <w:i/>
          <w:noProof/>
          <w:sz w:val="24"/>
          <w:szCs w:val="24"/>
        </w:rPr>
      </w:pPr>
      <w:r w:rsidRPr="00BB55C5">
        <w:rPr>
          <w:rFonts w:ascii="Times New Roman" w:hAnsi="Times New Roman" w:cs="Times New Roman"/>
          <w:i/>
          <w:noProof/>
          <w:sz w:val="24"/>
          <w:szCs w:val="24"/>
        </w:rPr>
        <w:t>• Asigurarea că părinții, tutorii și toți cei implicați în educația și formarea tinerilor deţin competențe media şi digitale și că aceştia reprezintă surse de informații de încredere pentru tineri.</w:t>
      </w:r>
    </w:p>
    <w:p w14:paraId="06345200" w14:textId="30D1EE31" w:rsidR="00BB55C5" w:rsidRDefault="00BB55C5" w:rsidP="00BB55C5">
      <w:pPr>
        <w:ind w:firstLine="720"/>
        <w:rPr>
          <w:rFonts w:ascii="Times New Roman" w:hAnsi="Times New Roman" w:cs="Times New Roman"/>
          <w:i/>
          <w:noProof/>
          <w:sz w:val="24"/>
          <w:szCs w:val="24"/>
        </w:rPr>
      </w:pPr>
    </w:p>
    <w:p w14:paraId="00ABA4A6" w14:textId="78CFF806" w:rsidR="00BB55C5" w:rsidRDefault="00BB55C5" w:rsidP="00BB55C5">
      <w:pPr>
        <w:ind w:firstLine="720"/>
        <w:rPr>
          <w:rFonts w:ascii="Times New Roman" w:hAnsi="Times New Roman" w:cs="Times New Roman"/>
          <w:noProof/>
          <w:sz w:val="24"/>
          <w:szCs w:val="24"/>
        </w:rPr>
      </w:pPr>
      <w:r>
        <w:rPr>
          <w:rFonts w:ascii="Times New Roman" w:hAnsi="Times New Roman" w:cs="Times New Roman"/>
          <w:noProof/>
          <w:sz w:val="24"/>
          <w:szCs w:val="24"/>
        </w:rPr>
        <w:lastRenderedPageBreak/>
        <w:t>Elevii din România, repre</w:t>
      </w:r>
      <w:r w:rsidR="00B4646C">
        <w:rPr>
          <w:rFonts w:ascii="Times New Roman" w:hAnsi="Times New Roman" w:cs="Times New Roman"/>
          <w:noProof/>
          <w:sz w:val="24"/>
          <w:szCs w:val="24"/>
        </w:rPr>
        <w:t>zenta</w:t>
      </w:r>
      <w:r>
        <w:rPr>
          <w:rFonts w:ascii="Times New Roman" w:hAnsi="Times New Roman" w:cs="Times New Roman"/>
          <w:noProof/>
          <w:sz w:val="24"/>
          <w:szCs w:val="24"/>
        </w:rPr>
        <w:t>ți de Consiliul Național al Elevilor, au nevoie de informare permanentă și de un cadru care să le permită angrenarea într-un dialog constructiv cu autoritățile publice locale, drept care solicităm următoarele:</w:t>
      </w:r>
    </w:p>
    <w:p w14:paraId="655714B4" w14:textId="23396960" w:rsidR="00BB55C5" w:rsidRDefault="00EB3A6A" w:rsidP="00EB3A6A">
      <w:pPr>
        <w:pStyle w:val="ListParagraph"/>
        <w:numPr>
          <w:ilvl w:val="0"/>
          <w:numId w:val="23"/>
        </w:numPr>
        <w:rPr>
          <w:rFonts w:ascii="Times New Roman" w:hAnsi="Times New Roman" w:cs="Times New Roman"/>
          <w:noProof/>
          <w:sz w:val="24"/>
          <w:szCs w:val="24"/>
        </w:rPr>
      </w:pPr>
      <w:r>
        <w:rPr>
          <w:rFonts w:ascii="Times New Roman" w:hAnsi="Times New Roman" w:cs="Times New Roman"/>
          <w:noProof/>
          <w:sz w:val="24"/>
          <w:szCs w:val="24"/>
        </w:rPr>
        <w:t>Transparentizarea activității autorităților publice locale, prin informarea permanentă a cetățenilor privind procesul decizional de la nivel local</w:t>
      </w:r>
      <w:r w:rsidR="00FD6F40">
        <w:rPr>
          <w:rFonts w:ascii="Times New Roman" w:hAnsi="Times New Roman" w:cs="Times New Roman"/>
          <w:noProof/>
          <w:sz w:val="24"/>
          <w:szCs w:val="24"/>
        </w:rPr>
        <w:t>, de exemplu: numărul de cazuri de Coronavirus în comunități, numărul de izolați, numărul de persoane testate</w:t>
      </w:r>
      <w:r w:rsidR="00B32078">
        <w:rPr>
          <w:rFonts w:ascii="Times New Roman" w:hAnsi="Times New Roman" w:cs="Times New Roman"/>
          <w:noProof/>
          <w:sz w:val="24"/>
          <w:szCs w:val="24"/>
        </w:rPr>
        <w:t>, situația achizițiilor echipamentelor (kit-uri, aparate de testare)</w:t>
      </w:r>
      <w:r>
        <w:rPr>
          <w:rFonts w:ascii="Times New Roman" w:hAnsi="Times New Roman" w:cs="Times New Roman"/>
          <w:noProof/>
          <w:sz w:val="24"/>
          <w:szCs w:val="24"/>
        </w:rPr>
        <w:t>;</w:t>
      </w:r>
    </w:p>
    <w:p w14:paraId="4CA10742" w14:textId="2A5423F0" w:rsidR="00EB3A6A" w:rsidRDefault="00EB3A6A" w:rsidP="00EB3A6A">
      <w:pPr>
        <w:pStyle w:val="ListParagraph"/>
        <w:numPr>
          <w:ilvl w:val="0"/>
          <w:numId w:val="23"/>
        </w:numPr>
        <w:rPr>
          <w:rFonts w:ascii="Times New Roman" w:hAnsi="Times New Roman" w:cs="Times New Roman"/>
          <w:noProof/>
          <w:sz w:val="24"/>
          <w:szCs w:val="24"/>
        </w:rPr>
      </w:pPr>
      <w:r>
        <w:rPr>
          <w:rFonts w:ascii="Times New Roman" w:hAnsi="Times New Roman" w:cs="Times New Roman"/>
          <w:noProof/>
          <w:sz w:val="24"/>
          <w:szCs w:val="24"/>
        </w:rPr>
        <w:t>Garantarea, de către Ministerul Lucrărilor Publice, Administrației și Dezvoltării, a operaționalizării audiențelor online cu decidenții de la nivel local, astfel încât elevii să poată să solicite astfel de audiențe prin care să adreseze principalele probleme cu care aceștia se confruntă;</w:t>
      </w:r>
    </w:p>
    <w:p w14:paraId="78F37E35" w14:textId="146B6999" w:rsidR="00EB3A6A" w:rsidRDefault="00EB3A6A" w:rsidP="00EB3A6A">
      <w:pPr>
        <w:pStyle w:val="ListParagraph"/>
        <w:numPr>
          <w:ilvl w:val="0"/>
          <w:numId w:val="23"/>
        </w:numPr>
        <w:rPr>
          <w:rFonts w:ascii="Times New Roman" w:hAnsi="Times New Roman" w:cs="Times New Roman"/>
          <w:noProof/>
          <w:sz w:val="24"/>
          <w:szCs w:val="24"/>
        </w:rPr>
      </w:pPr>
      <w:r>
        <w:rPr>
          <w:rFonts w:ascii="Times New Roman" w:hAnsi="Times New Roman" w:cs="Times New Roman"/>
          <w:noProof/>
          <w:sz w:val="24"/>
          <w:szCs w:val="24"/>
        </w:rPr>
        <w:t>Implementarea unor mecanisme de audiențe online de către membrii Parlamentului României, astfel încât aceștia să poată răspunde nevoilor cetățenilor și să rămână în contact cu aceștia pentru radiografierea stării de fapt din fiecare comunitate;</w:t>
      </w:r>
    </w:p>
    <w:p w14:paraId="77BEDD82" w14:textId="2FC1418C" w:rsidR="00EB3A6A" w:rsidRDefault="00EB3A6A" w:rsidP="00EB3A6A">
      <w:pPr>
        <w:pStyle w:val="ListParagraph"/>
        <w:numPr>
          <w:ilvl w:val="0"/>
          <w:numId w:val="23"/>
        </w:numPr>
        <w:rPr>
          <w:rFonts w:ascii="Times New Roman" w:hAnsi="Times New Roman" w:cs="Times New Roman"/>
          <w:noProof/>
          <w:sz w:val="24"/>
          <w:szCs w:val="24"/>
        </w:rPr>
      </w:pPr>
      <w:r>
        <w:rPr>
          <w:rFonts w:ascii="Times New Roman" w:hAnsi="Times New Roman" w:cs="Times New Roman"/>
          <w:noProof/>
          <w:sz w:val="24"/>
          <w:szCs w:val="24"/>
        </w:rPr>
        <w:t>Desfășurarea, în regim de videoconferință, cu regularitate, a întrunirilor forurilor decizionale și consultative de pe lângă administrațiile publice locale (</w:t>
      </w:r>
      <w:r w:rsidR="00DE5597">
        <w:rPr>
          <w:rFonts w:ascii="Times New Roman" w:hAnsi="Times New Roman" w:cs="Times New Roman"/>
          <w:noProof/>
          <w:sz w:val="24"/>
          <w:szCs w:val="24"/>
        </w:rPr>
        <w:t>c</w:t>
      </w:r>
      <w:r>
        <w:rPr>
          <w:rFonts w:ascii="Times New Roman" w:hAnsi="Times New Roman" w:cs="Times New Roman"/>
          <w:noProof/>
          <w:sz w:val="24"/>
          <w:szCs w:val="24"/>
        </w:rPr>
        <w:t xml:space="preserve">onsilii </w:t>
      </w:r>
      <w:r w:rsidR="00DE5597">
        <w:rPr>
          <w:rFonts w:ascii="Times New Roman" w:hAnsi="Times New Roman" w:cs="Times New Roman"/>
          <w:noProof/>
          <w:sz w:val="24"/>
          <w:szCs w:val="24"/>
        </w:rPr>
        <w:t>c</w:t>
      </w:r>
      <w:r>
        <w:rPr>
          <w:rFonts w:ascii="Times New Roman" w:hAnsi="Times New Roman" w:cs="Times New Roman"/>
          <w:noProof/>
          <w:sz w:val="24"/>
          <w:szCs w:val="24"/>
        </w:rPr>
        <w:t xml:space="preserve">onsultative pe </w:t>
      </w:r>
      <w:r w:rsidR="00DE5597">
        <w:rPr>
          <w:rFonts w:ascii="Times New Roman" w:hAnsi="Times New Roman" w:cs="Times New Roman"/>
          <w:noProof/>
          <w:sz w:val="24"/>
          <w:szCs w:val="24"/>
        </w:rPr>
        <w:t>p</w:t>
      </w:r>
      <w:r>
        <w:rPr>
          <w:rFonts w:ascii="Times New Roman" w:hAnsi="Times New Roman" w:cs="Times New Roman"/>
          <w:noProof/>
          <w:sz w:val="24"/>
          <w:szCs w:val="24"/>
        </w:rPr>
        <w:t xml:space="preserve">robleme de </w:t>
      </w:r>
      <w:r w:rsidR="00DE5597">
        <w:rPr>
          <w:rFonts w:ascii="Times New Roman" w:hAnsi="Times New Roman" w:cs="Times New Roman"/>
          <w:noProof/>
          <w:sz w:val="24"/>
          <w:szCs w:val="24"/>
        </w:rPr>
        <w:t>t</w:t>
      </w:r>
      <w:r>
        <w:rPr>
          <w:rFonts w:ascii="Times New Roman" w:hAnsi="Times New Roman" w:cs="Times New Roman"/>
          <w:noProof/>
          <w:sz w:val="24"/>
          <w:szCs w:val="24"/>
        </w:rPr>
        <w:t>ineret</w:t>
      </w:r>
      <w:r w:rsidR="007A4EDA">
        <w:rPr>
          <w:rFonts w:ascii="Times New Roman" w:hAnsi="Times New Roman" w:cs="Times New Roman"/>
          <w:noProof/>
          <w:sz w:val="24"/>
          <w:szCs w:val="24"/>
        </w:rPr>
        <w:t xml:space="preserve"> de pe lângă Primărie/Consiliul Județean</w:t>
      </w:r>
      <w:r>
        <w:rPr>
          <w:rFonts w:ascii="Times New Roman" w:hAnsi="Times New Roman" w:cs="Times New Roman"/>
          <w:noProof/>
          <w:sz w:val="24"/>
          <w:szCs w:val="24"/>
        </w:rPr>
        <w:t>)</w:t>
      </w:r>
      <w:r w:rsidR="007A4EDA">
        <w:rPr>
          <w:rFonts w:ascii="Times New Roman" w:hAnsi="Times New Roman" w:cs="Times New Roman"/>
          <w:noProof/>
          <w:sz w:val="24"/>
          <w:szCs w:val="24"/>
        </w:rPr>
        <w:t>, la care elevii să aibă acces, iar vocea lor să fie auzită de către decidenți.</w:t>
      </w:r>
    </w:p>
    <w:p w14:paraId="40A04517" w14:textId="3A599D53" w:rsidR="00AF7441" w:rsidRDefault="00AF7441" w:rsidP="00AF7441">
      <w:pPr>
        <w:pStyle w:val="ListParagraph"/>
        <w:ind w:left="1080"/>
        <w:rPr>
          <w:rFonts w:ascii="Times New Roman" w:hAnsi="Times New Roman" w:cs="Times New Roman"/>
          <w:noProof/>
          <w:sz w:val="24"/>
          <w:szCs w:val="24"/>
        </w:rPr>
      </w:pPr>
    </w:p>
    <w:p w14:paraId="1AF55DC9" w14:textId="4184829C" w:rsidR="00AF7441" w:rsidRPr="00AF7441" w:rsidRDefault="00AF7441" w:rsidP="00AF7441">
      <w:pPr>
        <w:ind w:firstLine="720"/>
        <w:rPr>
          <w:rFonts w:ascii="Times New Roman" w:hAnsi="Times New Roman" w:cs="Times New Roman"/>
          <w:noProof/>
          <w:sz w:val="24"/>
          <w:szCs w:val="24"/>
        </w:rPr>
      </w:pPr>
      <w:r w:rsidRPr="00AF7441">
        <w:rPr>
          <w:rFonts w:ascii="Times New Roman" w:hAnsi="Times New Roman" w:cs="Times New Roman"/>
          <w:i/>
          <w:noProof/>
          <w:sz w:val="24"/>
          <w:szCs w:val="24"/>
        </w:rPr>
        <w:t xml:space="preserve">Elevii din România solicită, cu fermitate, transparență, dialog și responsabilitate din partea administrațiilor publice locale. Avem nevoie să cunoaștem exact coordonatele privind gestionarea crizei de Coronavirus în comunități și, în logica îmbunătățirii relațiilor dintre administrație și cetățean, simțim nevoia acută de dialog constructiv, este necesar ca ministerele implicate să se asigure că beneficiarii direcți ai educației, elevii, pot participa în audiențe </w:t>
      </w:r>
      <w:bookmarkStart w:id="0" w:name="_GoBack"/>
      <w:bookmarkEnd w:id="0"/>
      <w:r w:rsidRPr="00AF7441">
        <w:rPr>
          <w:rFonts w:ascii="Times New Roman" w:hAnsi="Times New Roman" w:cs="Times New Roman"/>
          <w:i/>
          <w:noProof/>
          <w:sz w:val="24"/>
          <w:szCs w:val="24"/>
        </w:rPr>
        <w:t>online cu decidenții de la nivel local, pentru a adresa problemele cu care aceștia se confruntă</w:t>
      </w:r>
      <w:r w:rsidRPr="00AF7441">
        <w:rPr>
          <w:rFonts w:ascii="Times New Roman" w:hAnsi="Times New Roman" w:cs="Times New Roman"/>
          <w:noProof/>
          <w:sz w:val="24"/>
          <w:szCs w:val="24"/>
        </w:rPr>
        <w:t>, a declarat Antonia-Laura Pup, președintele Consiliului Național al Elevilor.</w:t>
      </w:r>
    </w:p>
    <w:sectPr w:rsidR="00AF7441" w:rsidRPr="00AF7441" w:rsidSect="00A6750E">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5F6E1" w14:textId="77777777" w:rsidR="002E485D" w:rsidRDefault="002E485D" w:rsidP="008B362F">
      <w:pPr>
        <w:spacing w:after="0" w:line="240" w:lineRule="auto"/>
      </w:pPr>
      <w:r>
        <w:separator/>
      </w:r>
    </w:p>
  </w:endnote>
  <w:endnote w:type="continuationSeparator" w:id="0">
    <w:p w14:paraId="2944CF56" w14:textId="77777777" w:rsidR="002E485D" w:rsidRDefault="002E485D" w:rsidP="008B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Cs w:val="24"/>
      </w:rPr>
      <w:id w:val="36449724"/>
      <w:docPartObj>
        <w:docPartGallery w:val="Page Numbers (Bottom of Page)"/>
        <w:docPartUnique/>
      </w:docPartObj>
    </w:sdtPr>
    <w:sdtEndPr>
      <w:rPr>
        <w:sz w:val="20"/>
      </w:rPr>
    </w:sdtEndPr>
    <w:sdtContent>
      <w:sdt>
        <w:sdtPr>
          <w:rPr>
            <w:rFonts w:cstheme="minorHAnsi"/>
            <w:sz w:val="20"/>
            <w:szCs w:val="24"/>
          </w:rPr>
          <w:id w:val="36449725"/>
          <w:docPartObj>
            <w:docPartGallery w:val="Page Numbers (Top of Page)"/>
            <w:docPartUnique/>
          </w:docPartObj>
        </w:sdtPr>
        <w:sdtEndPr/>
        <w:sdtContent>
          <w:p w14:paraId="1BB709E3" w14:textId="77777777" w:rsidR="00060210" w:rsidRPr="009A6109" w:rsidRDefault="00060210" w:rsidP="009A6109">
            <w:pPr>
              <w:pStyle w:val="Footer"/>
              <w:jc w:val="right"/>
              <w:rPr>
                <w:rFonts w:cstheme="minorHAnsi"/>
                <w:b/>
                <w:sz w:val="20"/>
                <w:szCs w:val="24"/>
              </w:rPr>
            </w:pPr>
            <w:r>
              <w:rPr>
                <w:rFonts w:cstheme="minorHAnsi"/>
                <w:b/>
                <w:sz w:val="20"/>
                <w:szCs w:val="24"/>
              </w:rPr>
              <w:t>CONSILIUL NAȚIONAL AL ELEVILOR</w:t>
            </w:r>
          </w:p>
          <w:p w14:paraId="58030448" w14:textId="70290F68" w:rsidR="00060210" w:rsidRDefault="00060210">
            <w:pPr>
              <w:pStyle w:val="Footer"/>
              <w:rPr>
                <w:rFonts w:cstheme="minorHAnsi"/>
                <w:bCs/>
                <w:sz w:val="20"/>
                <w:szCs w:val="24"/>
              </w:rPr>
            </w:pPr>
            <w:proofErr w:type="spellStart"/>
            <w:r w:rsidRPr="000625AF">
              <w:rPr>
                <w:rFonts w:cstheme="minorHAnsi"/>
                <w:sz w:val="20"/>
                <w:szCs w:val="24"/>
              </w:rPr>
              <w:t>Pagina</w:t>
            </w:r>
            <w:proofErr w:type="spellEnd"/>
            <w:r w:rsidRPr="000625AF">
              <w:rPr>
                <w:rFonts w:cstheme="minorHAnsi"/>
                <w:sz w:val="20"/>
                <w:szCs w:val="24"/>
              </w:rPr>
              <w:t xml:space="preserve"> </w:t>
            </w:r>
            <w:r w:rsidRPr="000625AF">
              <w:rPr>
                <w:rFonts w:cstheme="minorHAnsi"/>
                <w:bCs/>
                <w:sz w:val="20"/>
                <w:szCs w:val="24"/>
              </w:rPr>
              <w:fldChar w:fldCharType="begin"/>
            </w:r>
            <w:r w:rsidRPr="000625AF">
              <w:rPr>
                <w:rFonts w:cstheme="minorHAnsi"/>
                <w:bCs/>
                <w:sz w:val="20"/>
                <w:szCs w:val="24"/>
              </w:rPr>
              <w:instrText xml:space="preserve"> PAGE </w:instrText>
            </w:r>
            <w:r w:rsidRPr="000625AF">
              <w:rPr>
                <w:rFonts w:cstheme="minorHAnsi"/>
                <w:bCs/>
                <w:sz w:val="20"/>
                <w:szCs w:val="24"/>
              </w:rPr>
              <w:fldChar w:fldCharType="separate"/>
            </w:r>
            <w:r w:rsidR="00AF7441">
              <w:rPr>
                <w:rFonts w:cstheme="minorHAnsi"/>
                <w:bCs/>
                <w:noProof/>
                <w:sz w:val="20"/>
                <w:szCs w:val="24"/>
              </w:rPr>
              <w:t>1</w:t>
            </w:r>
            <w:r w:rsidRPr="000625AF">
              <w:rPr>
                <w:rFonts w:cstheme="minorHAnsi"/>
                <w:bCs/>
                <w:sz w:val="20"/>
                <w:szCs w:val="24"/>
              </w:rPr>
              <w:fldChar w:fldCharType="end"/>
            </w:r>
            <w:r w:rsidRPr="000625AF">
              <w:rPr>
                <w:rFonts w:cstheme="minorHAnsi"/>
                <w:sz w:val="20"/>
                <w:szCs w:val="24"/>
              </w:rPr>
              <w:t xml:space="preserve"> din </w:t>
            </w:r>
            <w:r w:rsidRPr="000625AF">
              <w:rPr>
                <w:rFonts w:cstheme="minorHAnsi"/>
                <w:bCs/>
                <w:sz w:val="20"/>
                <w:szCs w:val="24"/>
              </w:rPr>
              <w:fldChar w:fldCharType="begin"/>
            </w:r>
            <w:r w:rsidRPr="000625AF">
              <w:rPr>
                <w:rFonts w:cstheme="minorHAnsi"/>
                <w:bCs/>
                <w:sz w:val="20"/>
                <w:szCs w:val="24"/>
              </w:rPr>
              <w:instrText xml:space="preserve"> NUMPAGES  </w:instrText>
            </w:r>
            <w:r w:rsidRPr="000625AF">
              <w:rPr>
                <w:rFonts w:cstheme="minorHAnsi"/>
                <w:bCs/>
                <w:sz w:val="20"/>
                <w:szCs w:val="24"/>
              </w:rPr>
              <w:fldChar w:fldCharType="separate"/>
            </w:r>
            <w:r w:rsidR="00AF7441">
              <w:rPr>
                <w:rFonts w:cstheme="minorHAnsi"/>
                <w:bCs/>
                <w:noProof/>
                <w:sz w:val="20"/>
                <w:szCs w:val="24"/>
              </w:rPr>
              <w:t>2</w:t>
            </w:r>
            <w:r w:rsidRPr="000625AF">
              <w:rPr>
                <w:rFonts w:cstheme="minorHAnsi"/>
                <w:bCs/>
                <w:sz w:val="20"/>
                <w:szCs w:val="24"/>
              </w:rPr>
              <w:fldChar w:fldCharType="end"/>
            </w:r>
            <w:r w:rsidRPr="000625AF">
              <w:rPr>
                <w:rFonts w:cstheme="minorHAnsi"/>
                <w:bCs/>
                <w:sz w:val="20"/>
                <w:szCs w:val="24"/>
              </w:rPr>
              <w:tab/>
            </w:r>
            <w:r>
              <w:rPr>
                <w:rFonts w:cstheme="minorHAnsi"/>
                <w:bCs/>
                <w:sz w:val="20"/>
                <w:szCs w:val="24"/>
              </w:rPr>
              <w:tab/>
            </w:r>
            <w:r>
              <w:rPr>
                <w:rFonts w:cstheme="minorHAnsi"/>
                <w:b/>
                <w:bCs/>
                <w:sz w:val="20"/>
                <w:szCs w:val="24"/>
              </w:rPr>
              <w:t>E-</w:t>
            </w:r>
            <w:r w:rsidRPr="000625AF">
              <w:rPr>
                <w:rFonts w:cstheme="minorHAnsi"/>
                <w:b/>
                <w:bCs/>
                <w:sz w:val="20"/>
                <w:szCs w:val="24"/>
              </w:rPr>
              <w:t>mail:</w:t>
            </w:r>
            <w:r w:rsidRPr="000625AF">
              <w:rPr>
                <w:rFonts w:cstheme="minorHAnsi"/>
                <w:bCs/>
                <w:sz w:val="20"/>
                <w:szCs w:val="24"/>
              </w:rPr>
              <w:t xml:space="preserve"> cne.secretariat@</w:t>
            </w:r>
            <w:r>
              <w:rPr>
                <w:rFonts w:cstheme="minorHAnsi"/>
                <w:bCs/>
                <w:sz w:val="20"/>
                <w:szCs w:val="24"/>
              </w:rPr>
              <w:t>gmail</w:t>
            </w:r>
            <w:r w:rsidRPr="000625AF">
              <w:rPr>
                <w:rFonts w:cstheme="minorHAnsi"/>
                <w:bCs/>
                <w:sz w:val="20"/>
                <w:szCs w:val="24"/>
              </w:rPr>
              <w:t>.com</w:t>
            </w:r>
            <w:r>
              <w:rPr>
                <w:rFonts w:cstheme="minorHAnsi"/>
                <w:bCs/>
                <w:sz w:val="20"/>
                <w:szCs w:val="24"/>
              </w:rPr>
              <w:t xml:space="preserve"> </w:t>
            </w:r>
          </w:p>
          <w:p w14:paraId="06C82E8D" w14:textId="14C6A473" w:rsidR="00060210" w:rsidRPr="006D4C8D" w:rsidRDefault="00060210">
            <w:pPr>
              <w:pStyle w:val="Footer"/>
              <w:rPr>
                <w:rFonts w:cstheme="minorHAnsi"/>
                <w:bCs/>
                <w:sz w:val="20"/>
                <w:szCs w:val="24"/>
              </w:rPr>
            </w:pPr>
            <w:r>
              <w:rPr>
                <w:rFonts w:cstheme="minorHAnsi"/>
                <w:bCs/>
                <w:sz w:val="20"/>
                <w:szCs w:val="24"/>
              </w:rPr>
              <w:tab/>
            </w:r>
            <w:r>
              <w:rPr>
                <w:rFonts w:cstheme="minorHAnsi"/>
                <w:bCs/>
                <w:sz w:val="20"/>
                <w:szCs w:val="24"/>
              </w:rPr>
              <w:tab/>
              <w:t xml:space="preserve">Tel.: </w:t>
            </w:r>
            <w:proofErr w:type="spellStart"/>
            <w:r>
              <w:rPr>
                <w:rFonts w:cstheme="minorHAnsi"/>
                <w:b/>
                <w:bCs/>
                <w:sz w:val="20"/>
                <w:szCs w:val="24"/>
              </w:rPr>
              <w:t>Departament</w:t>
            </w:r>
            <w:proofErr w:type="spellEnd"/>
            <w:r>
              <w:rPr>
                <w:rFonts w:cstheme="minorHAnsi"/>
                <w:b/>
                <w:bCs/>
                <w:sz w:val="20"/>
                <w:szCs w:val="24"/>
              </w:rPr>
              <w:t xml:space="preserve"> </w:t>
            </w:r>
            <w:proofErr w:type="spellStart"/>
            <w:r>
              <w:rPr>
                <w:rFonts w:cstheme="minorHAnsi"/>
                <w:b/>
                <w:bCs/>
                <w:sz w:val="20"/>
                <w:szCs w:val="24"/>
              </w:rPr>
              <w:t>Organizare</w:t>
            </w:r>
            <w:proofErr w:type="spellEnd"/>
            <w:r>
              <w:rPr>
                <w:rFonts w:cstheme="minorHAnsi"/>
                <w:b/>
                <w:bCs/>
                <w:sz w:val="20"/>
                <w:szCs w:val="24"/>
              </w:rPr>
              <w:t xml:space="preserve"> </w:t>
            </w:r>
            <w:proofErr w:type="spellStart"/>
            <w:r>
              <w:rPr>
                <w:rFonts w:cstheme="minorHAnsi"/>
                <w:b/>
                <w:bCs/>
                <w:sz w:val="20"/>
                <w:szCs w:val="24"/>
              </w:rPr>
              <w:t>Internă</w:t>
            </w:r>
            <w:proofErr w:type="spellEnd"/>
            <w:r>
              <w:rPr>
                <w:rFonts w:cstheme="minorHAnsi"/>
                <w:b/>
                <w:bCs/>
                <w:sz w:val="20"/>
                <w:szCs w:val="24"/>
              </w:rPr>
              <w:t xml:space="preserve">: </w:t>
            </w:r>
            <w:r w:rsidR="001F1B43">
              <w:rPr>
                <w:rFonts w:cstheme="minorHAnsi"/>
                <w:b/>
                <w:bCs/>
                <w:sz w:val="20"/>
                <w:szCs w:val="24"/>
              </w:rPr>
              <w:t>07</w:t>
            </w:r>
            <w:r w:rsidR="00F41012">
              <w:rPr>
                <w:rFonts w:cstheme="minorHAnsi"/>
                <w:b/>
                <w:bCs/>
                <w:sz w:val="20"/>
                <w:szCs w:val="24"/>
              </w:rPr>
              <w:t>45656755</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0BFC" w14:textId="77777777" w:rsidR="002E485D" w:rsidRDefault="002E485D" w:rsidP="008B362F">
      <w:pPr>
        <w:spacing w:after="0" w:line="240" w:lineRule="auto"/>
      </w:pPr>
      <w:r>
        <w:separator/>
      </w:r>
    </w:p>
  </w:footnote>
  <w:footnote w:type="continuationSeparator" w:id="0">
    <w:p w14:paraId="5CE9F025" w14:textId="77777777" w:rsidR="002E485D" w:rsidRDefault="002E485D" w:rsidP="008B3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1BA6" w14:textId="77777777" w:rsidR="00060210" w:rsidRPr="00AF16E5" w:rsidRDefault="00060210" w:rsidP="00C06482">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66BC389C" wp14:editId="5DD4B906">
              <wp:simplePos x="0" y="0"/>
              <wp:positionH relativeFrom="column">
                <wp:posOffset>3421380</wp:posOffset>
              </wp:positionH>
              <wp:positionV relativeFrom="paragraph">
                <wp:posOffset>-160020</wp:posOffset>
              </wp:positionV>
              <wp:extent cx="2522220" cy="68199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681990"/>
                      </a:xfrm>
                      <a:prstGeom prst="rect">
                        <a:avLst/>
                      </a:prstGeom>
                      <a:solidFill>
                        <a:srgbClr val="FFFFFF"/>
                      </a:solidFill>
                      <a:ln w="9525">
                        <a:noFill/>
                        <a:miter lim="800000"/>
                        <a:headEnd/>
                        <a:tailEnd/>
                      </a:ln>
                    </wps:spPr>
                    <wps:txbx>
                      <w:txbxContent>
                        <w:p w14:paraId="42FC7861" w14:textId="77777777" w:rsidR="00060210" w:rsidRPr="007125F0" w:rsidRDefault="00060210" w:rsidP="007125F0">
                          <w:pPr>
                            <w:pStyle w:val="Header"/>
                            <w:jc w:val="center"/>
                            <w:rPr>
                              <w:rFonts w:ascii="Palatino Linotype" w:hAnsi="Palatino Linotype"/>
                              <w:b/>
                              <w:sz w:val="36"/>
                              <w:szCs w:val="32"/>
                            </w:rPr>
                          </w:pPr>
                          <w:r w:rsidRPr="007125F0">
                            <w:rPr>
                              <w:rFonts w:ascii="Palatino Linotype" w:hAnsi="Palatino Linotype"/>
                              <w:b/>
                              <w:sz w:val="32"/>
                              <w:szCs w:val="32"/>
                            </w:rPr>
                            <w:t>F</w:t>
                          </w:r>
                          <w:r>
                            <w:rPr>
                              <w:rFonts w:ascii="Palatino Linotype" w:hAnsi="Palatino Linotype"/>
                              <w:b/>
                              <w:sz w:val="28"/>
                              <w:szCs w:val="32"/>
                            </w:rPr>
                            <w:t>II</w:t>
                          </w:r>
                          <w:r w:rsidRPr="007125F0">
                            <w:rPr>
                              <w:rFonts w:ascii="Palatino Linotype" w:hAnsi="Palatino Linotype"/>
                              <w:b/>
                              <w:sz w:val="36"/>
                              <w:szCs w:val="32"/>
                            </w:rPr>
                            <w:t xml:space="preserve"> </w:t>
                          </w:r>
                          <w:r w:rsidRPr="007125F0">
                            <w:rPr>
                              <w:rFonts w:ascii="Palatino Linotype" w:hAnsi="Palatino Linotype"/>
                              <w:b/>
                              <w:sz w:val="32"/>
                              <w:szCs w:val="32"/>
                            </w:rPr>
                            <w:t>V</w:t>
                          </w:r>
                          <w:r>
                            <w:rPr>
                              <w:rFonts w:ascii="Palatino Linotype" w:hAnsi="Palatino Linotype"/>
                              <w:b/>
                              <w:sz w:val="28"/>
                              <w:szCs w:val="32"/>
                            </w:rPr>
                            <w:t>OCEA</w:t>
                          </w:r>
                          <w:r w:rsidRPr="007125F0">
                            <w:rPr>
                              <w:rFonts w:ascii="Palatino Linotype" w:hAnsi="Palatino Linotype"/>
                              <w:b/>
                              <w:sz w:val="36"/>
                              <w:szCs w:val="32"/>
                            </w:rPr>
                            <w:t xml:space="preserve"> </w:t>
                          </w:r>
                          <w:r w:rsidRPr="007125F0">
                            <w:rPr>
                              <w:rFonts w:ascii="Palatino Linotype" w:hAnsi="Palatino Linotype"/>
                              <w:b/>
                              <w:sz w:val="32"/>
                              <w:szCs w:val="32"/>
                            </w:rPr>
                            <w:t>C</w:t>
                          </w:r>
                          <w:r>
                            <w:rPr>
                              <w:rFonts w:ascii="Palatino Linotype" w:hAnsi="Palatino Linotype"/>
                              <w:b/>
                              <w:sz w:val="28"/>
                              <w:szCs w:val="32"/>
                            </w:rPr>
                            <w:t>OLEGILOR</w:t>
                          </w:r>
                          <w:r w:rsidRPr="007125F0">
                            <w:rPr>
                              <w:rFonts w:ascii="Palatino Linotype" w:hAnsi="Palatino Linotype"/>
                              <w:b/>
                              <w:sz w:val="36"/>
                              <w:szCs w:val="32"/>
                            </w:rPr>
                            <w:t xml:space="preserve"> </w:t>
                          </w:r>
                          <w:r w:rsidRPr="007125F0">
                            <w:rPr>
                              <w:rFonts w:ascii="Palatino Linotype" w:hAnsi="Palatino Linotype"/>
                              <w:b/>
                              <w:sz w:val="32"/>
                              <w:szCs w:val="32"/>
                            </w:rPr>
                            <w:t>T</w:t>
                          </w:r>
                          <w:r>
                            <w:rPr>
                              <w:rFonts w:ascii="Palatino Linotype" w:hAnsi="Palatino Linotype"/>
                              <w:b/>
                              <w:sz w:val="28"/>
                              <w:szCs w:val="32"/>
                            </w:rPr>
                            <w:t>ĂI</w:t>
                          </w:r>
                          <w:r w:rsidRPr="007125F0">
                            <w:rPr>
                              <w:rFonts w:ascii="Palatino Linotype" w:hAnsi="Palatino Linotype"/>
                              <w:b/>
                              <w:sz w:val="36"/>
                              <w:szCs w:val="32"/>
                            </w:rPr>
                            <w:t>!</w:t>
                          </w:r>
                        </w:p>
                        <w:p w14:paraId="6AA30C4F" w14:textId="77777777" w:rsidR="00060210" w:rsidRDefault="00060210" w:rsidP="00C06482">
                          <w:pPr>
                            <w:pStyle w:val="Header"/>
                            <w:jc w:val="center"/>
                            <w:rPr>
                              <w:rFonts w:ascii="Palatino Linotype" w:hAnsi="Palatino Linotype"/>
                              <w:b/>
                              <w:sz w:val="24"/>
                            </w:rPr>
                          </w:pPr>
                        </w:p>
                        <w:p w14:paraId="0C1C2232" w14:textId="77777777" w:rsidR="00060210" w:rsidRDefault="00060210" w:rsidP="00C06482">
                          <w:pPr>
                            <w:pStyle w:val="Header"/>
                            <w:jc w:val="center"/>
                            <w:rPr>
                              <w:rFonts w:ascii="Palatino Linotype" w:hAnsi="Palatino Linotype"/>
                              <w:b/>
                              <w:sz w:val="24"/>
                            </w:rPr>
                          </w:pPr>
                        </w:p>
                        <w:p w14:paraId="2E58966E" w14:textId="77777777" w:rsidR="00060210" w:rsidRDefault="00060210" w:rsidP="00C06482">
                          <w:pPr>
                            <w:pStyle w:val="Header"/>
                            <w:jc w:val="center"/>
                            <w:rPr>
                              <w:rFonts w:ascii="Palatino Linotype" w:hAnsi="Palatino Linotype"/>
                              <w:b/>
                              <w:sz w:val="32"/>
                            </w:rPr>
                          </w:pPr>
                        </w:p>
                        <w:p w14:paraId="178FD1A1" w14:textId="77777777" w:rsidR="00060210" w:rsidRDefault="00060210" w:rsidP="00C06482">
                          <w:pPr>
                            <w:pStyle w:val="Header"/>
                            <w:jc w:val="center"/>
                            <w:rPr>
                              <w:rFonts w:ascii="Palatino Linotype" w:hAnsi="Palatino Linotype"/>
                              <w:b/>
                              <w:sz w:val="24"/>
                            </w:rPr>
                          </w:pPr>
                        </w:p>
                        <w:p w14:paraId="0369D4E6" w14:textId="77777777" w:rsidR="00060210" w:rsidRDefault="00060210" w:rsidP="00C06482">
                          <w:pPr>
                            <w:pStyle w:val="Header"/>
                            <w:jc w:val="center"/>
                            <w:rPr>
                              <w:rFonts w:ascii="Palatino Linotype" w:hAnsi="Palatino Linotype"/>
                              <w:b/>
                              <w:sz w:val="24"/>
                            </w:rPr>
                          </w:pPr>
                        </w:p>
                        <w:p w14:paraId="0E193301" w14:textId="77777777" w:rsidR="00060210" w:rsidRDefault="00060210" w:rsidP="00C06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C389C" id="_x0000_t202" coordsize="21600,21600" o:spt="202" path="m,l,21600r21600,l21600,xe">
              <v:stroke joinstyle="miter"/>
              <v:path gradientshapeok="t" o:connecttype="rect"/>
            </v:shapetype>
            <v:shape id="Text Box 307" o:spid="_x0000_s1026" type="#_x0000_t202" style="position:absolute;margin-left:269.4pt;margin-top:-12.6pt;width:198.6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" stroked="f">
              <v:textbox>
                <w:txbxContent>
                  <w:p w14:paraId="42FC7861" w14:textId="77777777" w:rsidR="00060210" w:rsidRPr="007125F0" w:rsidRDefault="00060210" w:rsidP="007125F0">
                    <w:pPr>
                      <w:pStyle w:val="Header"/>
                      <w:jc w:val="center"/>
                      <w:rPr>
                        <w:rFonts w:ascii="Palatino Linotype" w:hAnsi="Palatino Linotype"/>
                        <w:b/>
                        <w:sz w:val="36"/>
                        <w:szCs w:val="32"/>
                      </w:rPr>
                    </w:pPr>
                    <w:r w:rsidRPr="007125F0">
                      <w:rPr>
                        <w:rFonts w:ascii="Palatino Linotype" w:hAnsi="Palatino Linotype"/>
                        <w:b/>
                        <w:sz w:val="32"/>
                        <w:szCs w:val="32"/>
                      </w:rPr>
                      <w:t>F</w:t>
                    </w:r>
                    <w:r>
                      <w:rPr>
                        <w:rFonts w:ascii="Palatino Linotype" w:hAnsi="Palatino Linotype"/>
                        <w:b/>
                        <w:sz w:val="28"/>
                        <w:szCs w:val="32"/>
                      </w:rPr>
                      <w:t>II</w:t>
                    </w:r>
                    <w:r w:rsidRPr="007125F0">
                      <w:rPr>
                        <w:rFonts w:ascii="Palatino Linotype" w:hAnsi="Palatino Linotype"/>
                        <w:b/>
                        <w:sz w:val="36"/>
                        <w:szCs w:val="32"/>
                      </w:rPr>
                      <w:t xml:space="preserve"> </w:t>
                    </w:r>
                    <w:r w:rsidRPr="007125F0">
                      <w:rPr>
                        <w:rFonts w:ascii="Palatino Linotype" w:hAnsi="Palatino Linotype"/>
                        <w:b/>
                        <w:sz w:val="32"/>
                        <w:szCs w:val="32"/>
                      </w:rPr>
                      <w:t>V</w:t>
                    </w:r>
                    <w:r>
                      <w:rPr>
                        <w:rFonts w:ascii="Palatino Linotype" w:hAnsi="Palatino Linotype"/>
                        <w:b/>
                        <w:sz w:val="28"/>
                        <w:szCs w:val="32"/>
                      </w:rPr>
                      <w:t>OCEA</w:t>
                    </w:r>
                    <w:r w:rsidRPr="007125F0">
                      <w:rPr>
                        <w:rFonts w:ascii="Palatino Linotype" w:hAnsi="Palatino Linotype"/>
                        <w:b/>
                        <w:sz w:val="36"/>
                        <w:szCs w:val="32"/>
                      </w:rPr>
                      <w:t xml:space="preserve"> </w:t>
                    </w:r>
                    <w:r w:rsidRPr="007125F0">
                      <w:rPr>
                        <w:rFonts w:ascii="Palatino Linotype" w:hAnsi="Palatino Linotype"/>
                        <w:b/>
                        <w:sz w:val="32"/>
                        <w:szCs w:val="32"/>
                      </w:rPr>
                      <w:t>C</w:t>
                    </w:r>
                    <w:r>
                      <w:rPr>
                        <w:rFonts w:ascii="Palatino Linotype" w:hAnsi="Palatino Linotype"/>
                        <w:b/>
                        <w:sz w:val="28"/>
                        <w:szCs w:val="32"/>
                      </w:rPr>
                      <w:t>OLEGILOR</w:t>
                    </w:r>
                    <w:r w:rsidRPr="007125F0">
                      <w:rPr>
                        <w:rFonts w:ascii="Palatino Linotype" w:hAnsi="Palatino Linotype"/>
                        <w:b/>
                        <w:sz w:val="36"/>
                        <w:szCs w:val="32"/>
                      </w:rPr>
                      <w:t xml:space="preserve"> </w:t>
                    </w:r>
                    <w:r w:rsidRPr="007125F0">
                      <w:rPr>
                        <w:rFonts w:ascii="Palatino Linotype" w:hAnsi="Palatino Linotype"/>
                        <w:b/>
                        <w:sz w:val="32"/>
                        <w:szCs w:val="32"/>
                      </w:rPr>
                      <w:t>T</w:t>
                    </w:r>
                    <w:r>
                      <w:rPr>
                        <w:rFonts w:ascii="Palatino Linotype" w:hAnsi="Palatino Linotype"/>
                        <w:b/>
                        <w:sz w:val="28"/>
                        <w:szCs w:val="32"/>
                      </w:rPr>
                      <w:t>ĂI</w:t>
                    </w:r>
                    <w:r w:rsidRPr="007125F0">
                      <w:rPr>
                        <w:rFonts w:ascii="Palatino Linotype" w:hAnsi="Palatino Linotype"/>
                        <w:b/>
                        <w:sz w:val="36"/>
                        <w:szCs w:val="32"/>
                      </w:rPr>
                      <w:t>!</w:t>
                    </w:r>
                  </w:p>
                  <w:p w14:paraId="6AA30C4F" w14:textId="77777777" w:rsidR="00060210" w:rsidRDefault="00060210" w:rsidP="00C06482">
                    <w:pPr>
                      <w:pStyle w:val="Header"/>
                      <w:jc w:val="center"/>
                      <w:rPr>
                        <w:rFonts w:ascii="Palatino Linotype" w:hAnsi="Palatino Linotype"/>
                        <w:b/>
                        <w:sz w:val="24"/>
                      </w:rPr>
                    </w:pPr>
                  </w:p>
                  <w:p w14:paraId="0C1C2232" w14:textId="77777777" w:rsidR="00060210" w:rsidRDefault="00060210" w:rsidP="00C06482">
                    <w:pPr>
                      <w:pStyle w:val="Header"/>
                      <w:jc w:val="center"/>
                      <w:rPr>
                        <w:rFonts w:ascii="Palatino Linotype" w:hAnsi="Palatino Linotype"/>
                        <w:b/>
                        <w:sz w:val="24"/>
                      </w:rPr>
                    </w:pPr>
                  </w:p>
                  <w:p w14:paraId="2E58966E" w14:textId="77777777" w:rsidR="00060210" w:rsidRDefault="00060210" w:rsidP="00C06482">
                    <w:pPr>
                      <w:pStyle w:val="Header"/>
                      <w:jc w:val="center"/>
                      <w:rPr>
                        <w:rFonts w:ascii="Palatino Linotype" w:hAnsi="Palatino Linotype"/>
                        <w:b/>
                        <w:sz w:val="32"/>
                      </w:rPr>
                    </w:pPr>
                  </w:p>
                  <w:p w14:paraId="178FD1A1" w14:textId="77777777" w:rsidR="00060210" w:rsidRDefault="00060210" w:rsidP="00C06482">
                    <w:pPr>
                      <w:pStyle w:val="Header"/>
                      <w:jc w:val="center"/>
                      <w:rPr>
                        <w:rFonts w:ascii="Palatino Linotype" w:hAnsi="Palatino Linotype"/>
                        <w:b/>
                        <w:sz w:val="24"/>
                      </w:rPr>
                    </w:pPr>
                  </w:p>
                  <w:p w14:paraId="0369D4E6" w14:textId="77777777" w:rsidR="00060210" w:rsidRDefault="00060210" w:rsidP="00C06482">
                    <w:pPr>
                      <w:pStyle w:val="Header"/>
                      <w:jc w:val="center"/>
                      <w:rPr>
                        <w:rFonts w:ascii="Palatino Linotype" w:hAnsi="Palatino Linotype"/>
                        <w:b/>
                        <w:sz w:val="24"/>
                      </w:rPr>
                    </w:pPr>
                  </w:p>
                  <w:p w14:paraId="0E193301" w14:textId="77777777" w:rsidR="00060210" w:rsidRDefault="00060210" w:rsidP="00C06482"/>
                </w:txbxContent>
              </v:textbox>
            </v:shape>
          </w:pict>
        </mc:Fallback>
      </mc:AlternateContent>
    </w:r>
    <w:r>
      <w:rPr>
        <w:noProof/>
      </w:rPr>
      <w:drawing>
        <wp:anchor distT="0" distB="0" distL="114300" distR="114300" simplePos="0" relativeHeight="251657216" behindDoc="0" locked="0" layoutInCell="1" allowOverlap="1" wp14:anchorId="44CAFACA" wp14:editId="3A03E888">
          <wp:simplePos x="0" y="0"/>
          <wp:positionH relativeFrom="column">
            <wp:posOffset>0</wp:posOffset>
          </wp:positionH>
          <wp:positionV relativeFrom="paragraph">
            <wp:posOffset>-212725</wp:posOffset>
          </wp:positionV>
          <wp:extent cx="2117090" cy="668655"/>
          <wp:effectExtent l="0" t="0" r="0" b="0"/>
          <wp:wrapThrough wrapText="bothSides">
            <wp:wrapPolygon edited="0">
              <wp:start x="0" y="0"/>
              <wp:lineTo x="0" y="20923"/>
              <wp:lineTo x="21380" y="20923"/>
              <wp:lineTo x="21380" y="0"/>
              <wp:lineTo x="0" y="0"/>
            </wp:wrapPolygon>
          </wp:wrapThrough>
          <wp:docPr id="8" name="Picture 8" descr="Imagine simila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e similarÄ"/>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E1BBCC" w14:textId="77777777" w:rsidR="00060210" w:rsidRPr="0052115E" w:rsidRDefault="000602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488"/>
    <w:multiLevelType w:val="hybridMultilevel"/>
    <w:tmpl w:val="169E0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C3CF3"/>
    <w:multiLevelType w:val="hybridMultilevel"/>
    <w:tmpl w:val="58424850"/>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A2CA0"/>
    <w:multiLevelType w:val="hybridMultilevel"/>
    <w:tmpl w:val="4C02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06C2F"/>
    <w:multiLevelType w:val="hybridMultilevel"/>
    <w:tmpl w:val="00200E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F1C00"/>
    <w:multiLevelType w:val="hybridMultilevel"/>
    <w:tmpl w:val="CC4E51B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6DA39F1"/>
    <w:multiLevelType w:val="hybridMultilevel"/>
    <w:tmpl w:val="5770E0E2"/>
    <w:lvl w:ilvl="0" w:tplc="BC7218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F53A3"/>
    <w:multiLevelType w:val="hybridMultilevel"/>
    <w:tmpl w:val="BB0AFB5A"/>
    <w:lvl w:ilvl="0" w:tplc="FE246E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35FBF"/>
    <w:multiLevelType w:val="hybridMultilevel"/>
    <w:tmpl w:val="DE867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39238B"/>
    <w:multiLevelType w:val="hybridMultilevel"/>
    <w:tmpl w:val="66483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57469"/>
    <w:multiLevelType w:val="hybridMultilevel"/>
    <w:tmpl w:val="F9889B22"/>
    <w:lvl w:ilvl="0" w:tplc="E754404C">
      <w:start w:val="2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56F06"/>
    <w:multiLevelType w:val="hybridMultilevel"/>
    <w:tmpl w:val="FD18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B4CE7"/>
    <w:multiLevelType w:val="hybridMultilevel"/>
    <w:tmpl w:val="BB04FE3C"/>
    <w:lvl w:ilvl="0" w:tplc="2B20B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AB5A9D"/>
    <w:multiLevelType w:val="hybridMultilevel"/>
    <w:tmpl w:val="FA42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6110E"/>
    <w:multiLevelType w:val="hybridMultilevel"/>
    <w:tmpl w:val="8A0443A6"/>
    <w:lvl w:ilvl="0" w:tplc="4FE6A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BF7DDF"/>
    <w:multiLevelType w:val="hybridMultilevel"/>
    <w:tmpl w:val="641E5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16365"/>
    <w:multiLevelType w:val="hybridMultilevel"/>
    <w:tmpl w:val="CC4E51B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4B3053C"/>
    <w:multiLevelType w:val="hybridMultilevel"/>
    <w:tmpl w:val="0B261166"/>
    <w:lvl w:ilvl="0" w:tplc="6DC8F6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31A86"/>
    <w:multiLevelType w:val="hybridMultilevel"/>
    <w:tmpl w:val="3432DB76"/>
    <w:lvl w:ilvl="0" w:tplc="DE8677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A87959"/>
    <w:multiLevelType w:val="hybridMultilevel"/>
    <w:tmpl w:val="648A76AE"/>
    <w:lvl w:ilvl="0" w:tplc="467EC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2C220B"/>
    <w:multiLevelType w:val="hybridMultilevel"/>
    <w:tmpl w:val="03AC1734"/>
    <w:lvl w:ilvl="0" w:tplc="689A3DA6">
      <w:start w:val="1"/>
      <w:numFmt w:val="decimal"/>
      <w:lvlText w:val="%1."/>
      <w:lvlJc w:val="left"/>
      <w:pPr>
        <w:ind w:left="180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7741431B"/>
    <w:multiLevelType w:val="hybridMultilevel"/>
    <w:tmpl w:val="76C61C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93EF6"/>
    <w:multiLevelType w:val="hybridMultilevel"/>
    <w:tmpl w:val="BF40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D488A"/>
    <w:multiLevelType w:val="hybridMultilevel"/>
    <w:tmpl w:val="68D676D0"/>
    <w:lvl w:ilvl="0" w:tplc="F32A4D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1"/>
  </w:num>
  <w:num w:numId="3">
    <w:abstractNumId w:val="20"/>
  </w:num>
  <w:num w:numId="4">
    <w:abstractNumId w:val="3"/>
  </w:num>
  <w:num w:numId="5">
    <w:abstractNumId w:val="8"/>
  </w:num>
  <w:num w:numId="6">
    <w:abstractNumId w:val="4"/>
  </w:num>
  <w:num w:numId="7">
    <w:abstractNumId w:val="2"/>
  </w:num>
  <w:num w:numId="8">
    <w:abstractNumId w:val="5"/>
  </w:num>
  <w:num w:numId="9">
    <w:abstractNumId w:val="6"/>
  </w:num>
  <w:num w:numId="10">
    <w:abstractNumId w:val="11"/>
  </w:num>
  <w:num w:numId="11">
    <w:abstractNumId w:val="13"/>
  </w:num>
  <w:num w:numId="12">
    <w:abstractNumId w:val="15"/>
  </w:num>
  <w:num w:numId="13">
    <w:abstractNumId w:val="19"/>
  </w:num>
  <w:num w:numId="14">
    <w:abstractNumId w:val="14"/>
  </w:num>
  <w:num w:numId="15">
    <w:abstractNumId w:val="12"/>
  </w:num>
  <w:num w:numId="16">
    <w:abstractNumId w:val="16"/>
  </w:num>
  <w:num w:numId="17">
    <w:abstractNumId w:val="7"/>
  </w:num>
  <w:num w:numId="18">
    <w:abstractNumId w:val="9"/>
  </w:num>
  <w:num w:numId="19">
    <w:abstractNumId w:val="1"/>
  </w:num>
  <w:num w:numId="20">
    <w:abstractNumId w:val="0"/>
  </w:num>
  <w:num w:numId="21">
    <w:abstractNumId w:val="10"/>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F2"/>
    <w:rsid w:val="00000B98"/>
    <w:rsid w:val="00011BCA"/>
    <w:rsid w:val="00012268"/>
    <w:rsid w:val="00017061"/>
    <w:rsid w:val="000179B1"/>
    <w:rsid w:val="000205E1"/>
    <w:rsid w:val="000224AF"/>
    <w:rsid w:val="000234C9"/>
    <w:rsid w:val="00023A4B"/>
    <w:rsid w:val="000263FC"/>
    <w:rsid w:val="0004083D"/>
    <w:rsid w:val="00042A62"/>
    <w:rsid w:val="00044085"/>
    <w:rsid w:val="00046306"/>
    <w:rsid w:val="00060210"/>
    <w:rsid w:val="000625AF"/>
    <w:rsid w:val="00063536"/>
    <w:rsid w:val="00074133"/>
    <w:rsid w:val="0008399B"/>
    <w:rsid w:val="0008460E"/>
    <w:rsid w:val="00084ECE"/>
    <w:rsid w:val="00085A91"/>
    <w:rsid w:val="0009062E"/>
    <w:rsid w:val="000909DA"/>
    <w:rsid w:val="000A4C85"/>
    <w:rsid w:val="000B2666"/>
    <w:rsid w:val="000B28BB"/>
    <w:rsid w:val="000B439B"/>
    <w:rsid w:val="000C6A4C"/>
    <w:rsid w:val="000C7711"/>
    <w:rsid w:val="000D07FE"/>
    <w:rsid w:val="000D506F"/>
    <w:rsid w:val="000F5F4A"/>
    <w:rsid w:val="00102AD3"/>
    <w:rsid w:val="00115B7B"/>
    <w:rsid w:val="001166FB"/>
    <w:rsid w:val="00116E6F"/>
    <w:rsid w:val="001257B7"/>
    <w:rsid w:val="00127EB5"/>
    <w:rsid w:val="001335B0"/>
    <w:rsid w:val="0013466F"/>
    <w:rsid w:val="001408A0"/>
    <w:rsid w:val="0014110B"/>
    <w:rsid w:val="001452B1"/>
    <w:rsid w:val="0015286C"/>
    <w:rsid w:val="0015413D"/>
    <w:rsid w:val="00156857"/>
    <w:rsid w:val="001605FB"/>
    <w:rsid w:val="00161608"/>
    <w:rsid w:val="001648BA"/>
    <w:rsid w:val="00170DC3"/>
    <w:rsid w:val="001713F2"/>
    <w:rsid w:val="00172E56"/>
    <w:rsid w:val="00181406"/>
    <w:rsid w:val="00183BAD"/>
    <w:rsid w:val="001934EB"/>
    <w:rsid w:val="00197389"/>
    <w:rsid w:val="001A3EF2"/>
    <w:rsid w:val="001A7FD8"/>
    <w:rsid w:val="001B0091"/>
    <w:rsid w:val="001C31AC"/>
    <w:rsid w:val="001C57CC"/>
    <w:rsid w:val="001D0AF2"/>
    <w:rsid w:val="001D297C"/>
    <w:rsid w:val="001D3255"/>
    <w:rsid w:val="001D63CA"/>
    <w:rsid w:val="001E1098"/>
    <w:rsid w:val="001E6E29"/>
    <w:rsid w:val="001F0B30"/>
    <w:rsid w:val="001F1B43"/>
    <w:rsid w:val="001F6949"/>
    <w:rsid w:val="002109B3"/>
    <w:rsid w:val="00211FF8"/>
    <w:rsid w:val="002168D9"/>
    <w:rsid w:val="0022397A"/>
    <w:rsid w:val="002245D5"/>
    <w:rsid w:val="00227604"/>
    <w:rsid w:val="002418FB"/>
    <w:rsid w:val="00251231"/>
    <w:rsid w:val="0025226F"/>
    <w:rsid w:val="002545C5"/>
    <w:rsid w:val="00260F50"/>
    <w:rsid w:val="00262039"/>
    <w:rsid w:val="0026209F"/>
    <w:rsid w:val="00275B81"/>
    <w:rsid w:val="00275DE6"/>
    <w:rsid w:val="00281A44"/>
    <w:rsid w:val="0029405C"/>
    <w:rsid w:val="00294C84"/>
    <w:rsid w:val="0029625A"/>
    <w:rsid w:val="002973DE"/>
    <w:rsid w:val="00297701"/>
    <w:rsid w:val="002A72DC"/>
    <w:rsid w:val="002B2B0A"/>
    <w:rsid w:val="002D0049"/>
    <w:rsid w:val="002D1055"/>
    <w:rsid w:val="002D70A8"/>
    <w:rsid w:val="002E0E9F"/>
    <w:rsid w:val="002E485D"/>
    <w:rsid w:val="002F12EB"/>
    <w:rsid w:val="002F6F11"/>
    <w:rsid w:val="0030027B"/>
    <w:rsid w:val="003055F4"/>
    <w:rsid w:val="0032109C"/>
    <w:rsid w:val="00325E64"/>
    <w:rsid w:val="0034689D"/>
    <w:rsid w:val="00347EBA"/>
    <w:rsid w:val="00352BE3"/>
    <w:rsid w:val="00353059"/>
    <w:rsid w:val="003531A4"/>
    <w:rsid w:val="00386308"/>
    <w:rsid w:val="00393870"/>
    <w:rsid w:val="003A23FE"/>
    <w:rsid w:val="003A3823"/>
    <w:rsid w:val="003B4700"/>
    <w:rsid w:val="003C2806"/>
    <w:rsid w:val="003D1960"/>
    <w:rsid w:val="003E56FC"/>
    <w:rsid w:val="003E5DD5"/>
    <w:rsid w:val="003E63E3"/>
    <w:rsid w:val="003F27AE"/>
    <w:rsid w:val="00400E53"/>
    <w:rsid w:val="00403A29"/>
    <w:rsid w:val="00410092"/>
    <w:rsid w:val="0041371E"/>
    <w:rsid w:val="00417B69"/>
    <w:rsid w:val="00431DD7"/>
    <w:rsid w:val="0044545C"/>
    <w:rsid w:val="004456D7"/>
    <w:rsid w:val="00465F05"/>
    <w:rsid w:val="004676DA"/>
    <w:rsid w:val="004708AB"/>
    <w:rsid w:val="00470921"/>
    <w:rsid w:val="00471F1E"/>
    <w:rsid w:val="00481DDB"/>
    <w:rsid w:val="004823E0"/>
    <w:rsid w:val="00487335"/>
    <w:rsid w:val="00487496"/>
    <w:rsid w:val="00491931"/>
    <w:rsid w:val="004949DE"/>
    <w:rsid w:val="00495B18"/>
    <w:rsid w:val="00495DE8"/>
    <w:rsid w:val="004A0039"/>
    <w:rsid w:val="004A0974"/>
    <w:rsid w:val="004A0C41"/>
    <w:rsid w:val="004A1747"/>
    <w:rsid w:val="004A70BC"/>
    <w:rsid w:val="004B464B"/>
    <w:rsid w:val="004B5A5D"/>
    <w:rsid w:val="004C63FE"/>
    <w:rsid w:val="004C7EC7"/>
    <w:rsid w:val="004D04D0"/>
    <w:rsid w:val="004D10D4"/>
    <w:rsid w:val="004D3980"/>
    <w:rsid w:val="004D6552"/>
    <w:rsid w:val="004D6611"/>
    <w:rsid w:val="004D6FF7"/>
    <w:rsid w:val="004E61F3"/>
    <w:rsid w:val="004F1BEB"/>
    <w:rsid w:val="00516696"/>
    <w:rsid w:val="0052115E"/>
    <w:rsid w:val="0052600A"/>
    <w:rsid w:val="005267A0"/>
    <w:rsid w:val="0053068C"/>
    <w:rsid w:val="00541105"/>
    <w:rsid w:val="00541CD3"/>
    <w:rsid w:val="00551209"/>
    <w:rsid w:val="00563ECA"/>
    <w:rsid w:val="00564C89"/>
    <w:rsid w:val="00574358"/>
    <w:rsid w:val="00574ADE"/>
    <w:rsid w:val="00574B23"/>
    <w:rsid w:val="0058244B"/>
    <w:rsid w:val="00582ADF"/>
    <w:rsid w:val="005856CC"/>
    <w:rsid w:val="00591C57"/>
    <w:rsid w:val="005A2A98"/>
    <w:rsid w:val="005A620E"/>
    <w:rsid w:val="005A6C88"/>
    <w:rsid w:val="005A7141"/>
    <w:rsid w:val="005C064E"/>
    <w:rsid w:val="00601DC7"/>
    <w:rsid w:val="00610AFC"/>
    <w:rsid w:val="00616EFD"/>
    <w:rsid w:val="006265FB"/>
    <w:rsid w:val="00630F45"/>
    <w:rsid w:val="00642072"/>
    <w:rsid w:val="0064227F"/>
    <w:rsid w:val="0065178D"/>
    <w:rsid w:val="00662D52"/>
    <w:rsid w:val="00663E5C"/>
    <w:rsid w:val="0066519A"/>
    <w:rsid w:val="00671AC2"/>
    <w:rsid w:val="00694B7E"/>
    <w:rsid w:val="006A56EF"/>
    <w:rsid w:val="006A7E8F"/>
    <w:rsid w:val="006B006E"/>
    <w:rsid w:val="006B4CAF"/>
    <w:rsid w:val="006C3FDC"/>
    <w:rsid w:val="006C5C6E"/>
    <w:rsid w:val="006D4C8D"/>
    <w:rsid w:val="006D6ED5"/>
    <w:rsid w:val="006E30B6"/>
    <w:rsid w:val="006E568F"/>
    <w:rsid w:val="006F56EC"/>
    <w:rsid w:val="007125F0"/>
    <w:rsid w:val="00724D42"/>
    <w:rsid w:val="00727CCA"/>
    <w:rsid w:val="007412A9"/>
    <w:rsid w:val="007436B0"/>
    <w:rsid w:val="00751C98"/>
    <w:rsid w:val="00760343"/>
    <w:rsid w:val="007604AB"/>
    <w:rsid w:val="00766BAC"/>
    <w:rsid w:val="00773190"/>
    <w:rsid w:val="00774563"/>
    <w:rsid w:val="007777E6"/>
    <w:rsid w:val="00783C30"/>
    <w:rsid w:val="00792A23"/>
    <w:rsid w:val="007A2D4C"/>
    <w:rsid w:val="007A4EDA"/>
    <w:rsid w:val="007B60AD"/>
    <w:rsid w:val="007C103C"/>
    <w:rsid w:val="007D6E77"/>
    <w:rsid w:val="007D77B1"/>
    <w:rsid w:val="007E57B5"/>
    <w:rsid w:val="007F21AB"/>
    <w:rsid w:val="007F3CC1"/>
    <w:rsid w:val="007F42A2"/>
    <w:rsid w:val="00810344"/>
    <w:rsid w:val="008157DC"/>
    <w:rsid w:val="00816822"/>
    <w:rsid w:val="0082523E"/>
    <w:rsid w:val="00831B0D"/>
    <w:rsid w:val="00835309"/>
    <w:rsid w:val="00842DC3"/>
    <w:rsid w:val="0084528E"/>
    <w:rsid w:val="00850C7E"/>
    <w:rsid w:val="008579E5"/>
    <w:rsid w:val="0087322B"/>
    <w:rsid w:val="008747B5"/>
    <w:rsid w:val="00883EAE"/>
    <w:rsid w:val="00891513"/>
    <w:rsid w:val="008B362F"/>
    <w:rsid w:val="008B3C2C"/>
    <w:rsid w:val="008B6861"/>
    <w:rsid w:val="008D5B28"/>
    <w:rsid w:val="008D5ED3"/>
    <w:rsid w:val="008E7841"/>
    <w:rsid w:val="008F2A6A"/>
    <w:rsid w:val="00913163"/>
    <w:rsid w:val="00917B1C"/>
    <w:rsid w:val="00920A35"/>
    <w:rsid w:val="0093579A"/>
    <w:rsid w:val="0094113B"/>
    <w:rsid w:val="009575F0"/>
    <w:rsid w:val="009624D5"/>
    <w:rsid w:val="0096608E"/>
    <w:rsid w:val="00973C8B"/>
    <w:rsid w:val="00992036"/>
    <w:rsid w:val="00993A53"/>
    <w:rsid w:val="00994430"/>
    <w:rsid w:val="009A6109"/>
    <w:rsid w:val="009B5AFD"/>
    <w:rsid w:val="009C6942"/>
    <w:rsid w:val="009E5E31"/>
    <w:rsid w:val="009F2332"/>
    <w:rsid w:val="00A04A8E"/>
    <w:rsid w:val="00A17DA4"/>
    <w:rsid w:val="00A20F6B"/>
    <w:rsid w:val="00A22346"/>
    <w:rsid w:val="00A35C03"/>
    <w:rsid w:val="00A3699B"/>
    <w:rsid w:val="00A461EC"/>
    <w:rsid w:val="00A5327A"/>
    <w:rsid w:val="00A55CEE"/>
    <w:rsid w:val="00A61EC6"/>
    <w:rsid w:val="00A64BE0"/>
    <w:rsid w:val="00A6750E"/>
    <w:rsid w:val="00A71CFB"/>
    <w:rsid w:val="00A913E7"/>
    <w:rsid w:val="00AA04E7"/>
    <w:rsid w:val="00AB6490"/>
    <w:rsid w:val="00AC5C57"/>
    <w:rsid w:val="00AC7B1D"/>
    <w:rsid w:val="00AD5768"/>
    <w:rsid w:val="00AF629E"/>
    <w:rsid w:val="00AF6344"/>
    <w:rsid w:val="00AF73B4"/>
    <w:rsid w:val="00AF7441"/>
    <w:rsid w:val="00B03AE0"/>
    <w:rsid w:val="00B05109"/>
    <w:rsid w:val="00B07BDC"/>
    <w:rsid w:val="00B16829"/>
    <w:rsid w:val="00B16B85"/>
    <w:rsid w:val="00B24DF0"/>
    <w:rsid w:val="00B3038A"/>
    <w:rsid w:val="00B303D6"/>
    <w:rsid w:val="00B30F1D"/>
    <w:rsid w:val="00B32078"/>
    <w:rsid w:val="00B3348E"/>
    <w:rsid w:val="00B438F3"/>
    <w:rsid w:val="00B43D93"/>
    <w:rsid w:val="00B43E73"/>
    <w:rsid w:val="00B4646C"/>
    <w:rsid w:val="00B65D65"/>
    <w:rsid w:val="00B67D39"/>
    <w:rsid w:val="00B7629A"/>
    <w:rsid w:val="00B8271C"/>
    <w:rsid w:val="00B86AFC"/>
    <w:rsid w:val="00B91808"/>
    <w:rsid w:val="00B93F7C"/>
    <w:rsid w:val="00B97C16"/>
    <w:rsid w:val="00BA4884"/>
    <w:rsid w:val="00BA4D44"/>
    <w:rsid w:val="00BB55C5"/>
    <w:rsid w:val="00BC3766"/>
    <w:rsid w:val="00BC3E5C"/>
    <w:rsid w:val="00BC67F6"/>
    <w:rsid w:val="00BD3B62"/>
    <w:rsid w:val="00BD5428"/>
    <w:rsid w:val="00BD5D4A"/>
    <w:rsid w:val="00BE05A3"/>
    <w:rsid w:val="00C06482"/>
    <w:rsid w:val="00C07B41"/>
    <w:rsid w:val="00C149FF"/>
    <w:rsid w:val="00C25918"/>
    <w:rsid w:val="00C3105A"/>
    <w:rsid w:val="00C31618"/>
    <w:rsid w:val="00C52053"/>
    <w:rsid w:val="00C56123"/>
    <w:rsid w:val="00C60AA2"/>
    <w:rsid w:val="00C704F8"/>
    <w:rsid w:val="00C73F9A"/>
    <w:rsid w:val="00C764D2"/>
    <w:rsid w:val="00C85620"/>
    <w:rsid w:val="00C86511"/>
    <w:rsid w:val="00C91F8A"/>
    <w:rsid w:val="00C95A78"/>
    <w:rsid w:val="00C95DF8"/>
    <w:rsid w:val="00CA32F2"/>
    <w:rsid w:val="00CA3E9A"/>
    <w:rsid w:val="00CA5A20"/>
    <w:rsid w:val="00CA7BBA"/>
    <w:rsid w:val="00CB34F9"/>
    <w:rsid w:val="00CB7096"/>
    <w:rsid w:val="00CC2812"/>
    <w:rsid w:val="00CC5658"/>
    <w:rsid w:val="00CD5604"/>
    <w:rsid w:val="00CD6685"/>
    <w:rsid w:val="00CE1486"/>
    <w:rsid w:val="00D03F20"/>
    <w:rsid w:val="00D10F8A"/>
    <w:rsid w:val="00D120E0"/>
    <w:rsid w:val="00D12366"/>
    <w:rsid w:val="00D12953"/>
    <w:rsid w:val="00D1506C"/>
    <w:rsid w:val="00D1784E"/>
    <w:rsid w:val="00D214A4"/>
    <w:rsid w:val="00D21E06"/>
    <w:rsid w:val="00D3352A"/>
    <w:rsid w:val="00D43383"/>
    <w:rsid w:val="00D503FD"/>
    <w:rsid w:val="00D53335"/>
    <w:rsid w:val="00D53D75"/>
    <w:rsid w:val="00D744E5"/>
    <w:rsid w:val="00D8331A"/>
    <w:rsid w:val="00D91C62"/>
    <w:rsid w:val="00D93211"/>
    <w:rsid w:val="00D944D7"/>
    <w:rsid w:val="00D951F0"/>
    <w:rsid w:val="00D965CD"/>
    <w:rsid w:val="00DA10B9"/>
    <w:rsid w:val="00DC6E77"/>
    <w:rsid w:val="00DD2AA8"/>
    <w:rsid w:val="00DE3BB3"/>
    <w:rsid w:val="00DE5597"/>
    <w:rsid w:val="00DF024D"/>
    <w:rsid w:val="00DF0C69"/>
    <w:rsid w:val="00E019BC"/>
    <w:rsid w:val="00E13B12"/>
    <w:rsid w:val="00E34E2F"/>
    <w:rsid w:val="00E427F3"/>
    <w:rsid w:val="00E51E16"/>
    <w:rsid w:val="00E54041"/>
    <w:rsid w:val="00E65787"/>
    <w:rsid w:val="00E773E4"/>
    <w:rsid w:val="00E776EF"/>
    <w:rsid w:val="00E814E7"/>
    <w:rsid w:val="00E94121"/>
    <w:rsid w:val="00E96526"/>
    <w:rsid w:val="00E967FD"/>
    <w:rsid w:val="00EA0728"/>
    <w:rsid w:val="00EA3AD1"/>
    <w:rsid w:val="00EA434F"/>
    <w:rsid w:val="00EA560C"/>
    <w:rsid w:val="00EA6B60"/>
    <w:rsid w:val="00EA7C74"/>
    <w:rsid w:val="00EB3A6A"/>
    <w:rsid w:val="00EB7CC5"/>
    <w:rsid w:val="00EC025A"/>
    <w:rsid w:val="00EE314A"/>
    <w:rsid w:val="00EE7FE3"/>
    <w:rsid w:val="00EF0C23"/>
    <w:rsid w:val="00EF573C"/>
    <w:rsid w:val="00F10AFB"/>
    <w:rsid w:val="00F21D37"/>
    <w:rsid w:val="00F227DF"/>
    <w:rsid w:val="00F41012"/>
    <w:rsid w:val="00F419CF"/>
    <w:rsid w:val="00F50953"/>
    <w:rsid w:val="00F51586"/>
    <w:rsid w:val="00F51FA6"/>
    <w:rsid w:val="00F54882"/>
    <w:rsid w:val="00F55FA1"/>
    <w:rsid w:val="00F56E89"/>
    <w:rsid w:val="00F62BBF"/>
    <w:rsid w:val="00F64600"/>
    <w:rsid w:val="00F67680"/>
    <w:rsid w:val="00F74B42"/>
    <w:rsid w:val="00F8228C"/>
    <w:rsid w:val="00F837A7"/>
    <w:rsid w:val="00F956F5"/>
    <w:rsid w:val="00FA11C6"/>
    <w:rsid w:val="00FA14A5"/>
    <w:rsid w:val="00FA1E90"/>
    <w:rsid w:val="00FA574D"/>
    <w:rsid w:val="00FB1306"/>
    <w:rsid w:val="00FC104E"/>
    <w:rsid w:val="00FC1112"/>
    <w:rsid w:val="00FC2A97"/>
    <w:rsid w:val="00FD6F40"/>
    <w:rsid w:val="00FD7963"/>
    <w:rsid w:val="00FE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4287"/>
  <w15:docId w15:val="{8EF2A0E2-8A9A-43D3-8EEB-5216D6C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2F"/>
  </w:style>
  <w:style w:type="paragraph" w:styleId="Footer">
    <w:name w:val="footer"/>
    <w:basedOn w:val="Normal"/>
    <w:link w:val="FooterChar"/>
    <w:uiPriority w:val="99"/>
    <w:unhideWhenUsed/>
    <w:rsid w:val="008B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2F"/>
  </w:style>
  <w:style w:type="paragraph" w:styleId="ListParagraph">
    <w:name w:val="List Paragraph"/>
    <w:basedOn w:val="Normal"/>
    <w:uiPriority w:val="34"/>
    <w:qFormat/>
    <w:rsid w:val="001B0091"/>
    <w:pPr>
      <w:ind w:left="720"/>
      <w:contextualSpacing/>
    </w:pPr>
  </w:style>
  <w:style w:type="paragraph" w:styleId="BalloonText">
    <w:name w:val="Balloon Text"/>
    <w:basedOn w:val="Normal"/>
    <w:link w:val="BalloonTextChar"/>
    <w:uiPriority w:val="99"/>
    <w:semiHidden/>
    <w:unhideWhenUsed/>
    <w:rsid w:val="00CA3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E9A"/>
    <w:rPr>
      <w:rFonts w:ascii="Segoe UI" w:hAnsi="Segoe UI" w:cs="Segoe UI"/>
      <w:sz w:val="18"/>
      <w:szCs w:val="18"/>
    </w:rPr>
  </w:style>
  <w:style w:type="character" w:styleId="Hyperlink">
    <w:name w:val="Hyperlink"/>
    <w:basedOn w:val="DefaultParagraphFont"/>
    <w:uiPriority w:val="99"/>
    <w:unhideWhenUsed/>
    <w:rsid w:val="00172E56"/>
    <w:rPr>
      <w:color w:val="0563C1" w:themeColor="hyperlink"/>
      <w:u w:val="single"/>
    </w:rPr>
  </w:style>
  <w:style w:type="table" w:styleId="TableGrid">
    <w:name w:val="Table Grid"/>
    <w:basedOn w:val="TableNormal"/>
    <w:uiPriority w:val="39"/>
    <w:rsid w:val="0083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04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732670">
      <w:bodyDiv w:val="1"/>
      <w:marLeft w:val="0"/>
      <w:marRight w:val="0"/>
      <w:marTop w:val="0"/>
      <w:marBottom w:val="0"/>
      <w:divBdr>
        <w:top w:val="none" w:sz="0" w:space="0" w:color="auto"/>
        <w:left w:val="none" w:sz="0" w:space="0" w:color="auto"/>
        <w:bottom w:val="none" w:sz="0" w:space="0" w:color="auto"/>
        <w:right w:val="none" w:sz="0" w:space="0" w:color="auto"/>
      </w:divBdr>
      <w:divsChild>
        <w:div w:id="1387142745">
          <w:marLeft w:val="0"/>
          <w:marRight w:val="0"/>
          <w:marTop w:val="0"/>
          <w:marBottom w:val="0"/>
          <w:divBdr>
            <w:top w:val="none" w:sz="0" w:space="0" w:color="auto"/>
            <w:left w:val="none" w:sz="0" w:space="0" w:color="auto"/>
            <w:bottom w:val="none" w:sz="0" w:space="0" w:color="auto"/>
            <w:right w:val="none" w:sz="0" w:space="0" w:color="auto"/>
          </w:divBdr>
          <w:divsChild>
            <w:div w:id="297345866">
              <w:marLeft w:val="0"/>
              <w:marRight w:val="0"/>
              <w:marTop w:val="0"/>
              <w:marBottom w:val="0"/>
              <w:divBdr>
                <w:top w:val="none" w:sz="0" w:space="0" w:color="auto"/>
                <w:left w:val="none" w:sz="0" w:space="0" w:color="auto"/>
                <w:bottom w:val="none" w:sz="0" w:space="0" w:color="auto"/>
                <w:right w:val="none" w:sz="0" w:space="0" w:color="auto"/>
              </w:divBdr>
              <w:divsChild>
                <w:div w:id="180361475">
                  <w:marLeft w:val="0"/>
                  <w:marRight w:val="0"/>
                  <w:marTop w:val="0"/>
                  <w:marBottom w:val="0"/>
                  <w:divBdr>
                    <w:top w:val="none" w:sz="0" w:space="0" w:color="auto"/>
                    <w:left w:val="none" w:sz="0" w:space="0" w:color="auto"/>
                    <w:bottom w:val="none" w:sz="0" w:space="0" w:color="auto"/>
                    <w:right w:val="none" w:sz="0" w:space="0" w:color="auto"/>
                  </w:divBdr>
                  <w:divsChild>
                    <w:div w:id="1314290900">
                      <w:marLeft w:val="0"/>
                      <w:marRight w:val="0"/>
                      <w:marTop w:val="30"/>
                      <w:marBottom w:val="0"/>
                      <w:divBdr>
                        <w:top w:val="none" w:sz="0" w:space="0" w:color="auto"/>
                        <w:left w:val="none" w:sz="0" w:space="0" w:color="auto"/>
                        <w:bottom w:val="none" w:sz="0" w:space="0" w:color="auto"/>
                        <w:right w:val="none" w:sz="0" w:space="0" w:color="auto"/>
                      </w:divBdr>
                      <w:divsChild>
                        <w:div w:id="1560508229">
                          <w:marLeft w:val="0"/>
                          <w:marRight w:val="0"/>
                          <w:marTop w:val="0"/>
                          <w:marBottom w:val="0"/>
                          <w:divBdr>
                            <w:top w:val="none" w:sz="0" w:space="0" w:color="auto"/>
                            <w:left w:val="none" w:sz="0" w:space="0" w:color="auto"/>
                            <w:bottom w:val="none" w:sz="0" w:space="0" w:color="auto"/>
                            <w:right w:val="none" w:sz="0" w:space="0" w:color="auto"/>
                          </w:divBdr>
                          <w:divsChild>
                            <w:div w:id="1393892279">
                              <w:marLeft w:val="0"/>
                              <w:marRight w:val="0"/>
                              <w:marTop w:val="21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4578">
      <w:bodyDiv w:val="1"/>
      <w:marLeft w:val="0"/>
      <w:marRight w:val="0"/>
      <w:marTop w:val="0"/>
      <w:marBottom w:val="0"/>
      <w:divBdr>
        <w:top w:val="none" w:sz="0" w:space="0" w:color="auto"/>
        <w:left w:val="none" w:sz="0" w:space="0" w:color="auto"/>
        <w:bottom w:val="none" w:sz="0" w:space="0" w:color="auto"/>
        <w:right w:val="none" w:sz="0" w:space="0" w:color="auto"/>
      </w:divBdr>
    </w:div>
    <w:div w:id="1631932434">
      <w:bodyDiv w:val="1"/>
      <w:marLeft w:val="0"/>
      <w:marRight w:val="0"/>
      <w:marTop w:val="0"/>
      <w:marBottom w:val="0"/>
      <w:divBdr>
        <w:top w:val="none" w:sz="0" w:space="0" w:color="auto"/>
        <w:left w:val="none" w:sz="0" w:space="0" w:color="auto"/>
        <w:bottom w:val="none" w:sz="0" w:space="0" w:color="auto"/>
        <w:right w:val="none" w:sz="0" w:space="0" w:color="auto"/>
      </w:divBdr>
    </w:div>
    <w:div w:id="1691101484">
      <w:bodyDiv w:val="1"/>
      <w:marLeft w:val="0"/>
      <w:marRight w:val="0"/>
      <w:marTop w:val="0"/>
      <w:marBottom w:val="0"/>
      <w:divBdr>
        <w:top w:val="none" w:sz="0" w:space="0" w:color="auto"/>
        <w:left w:val="none" w:sz="0" w:space="0" w:color="auto"/>
        <w:bottom w:val="none" w:sz="0" w:space="0" w:color="auto"/>
        <w:right w:val="none" w:sz="0" w:space="0" w:color="auto"/>
      </w:divBdr>
    </w:div>
    <w:div w:id="19919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B3F7-615C-4DBD-922A-53182AF7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Pages>
  <Words>627</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Aniversare FITT</cp:lastModifiedBy>
  <cp:revision>12</cp:revision>
  <cp:lastPrinted>2020-03-25T07:27:00Z</cp:lastPrinted>
  <dcterms:created xsi:type="dcterms:W3CDTF">2020-04-12T06:57:00Z</dcterms:created>
  <dcterms:modified xsi:type="dcterms:W3CDTF">2020-04-12T16:12:00Z</dcterms:modified>
</cp:coreProperties>
</file>