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7676E" w14:textId="77777777" w:rsidR="007B4FBF" w:rsidRDefault="007B4FBF" w:rsidP="00142CDE">
      <w:pPr>
        <w:spacing w:after="0" w:line="240" w:lineRule="auto"/>
        <w:rPr>
          <w:rFonts w:ascii="Arial Narrow" w:hAnsi="Arial Narrow"/>
          <w:b/>
          <w:bCs/>
          <w:sz w:val="20"/>
          <w:szCs w:val="20"/>
        </w:rPr>
      </w:pPr>
      <w:bookmarkStart w:id="0" w:name="_Toc119420511"/>
    </w:p>
    <w:p w14:paraId="3BD344DC" w14:textId="77777777" w:rsidR="007B4FBF" w:rsidRDefault="007B4FBF" w:rsidP="00142CDE">
      <w:pPr>
        <w:spacing w:after="0" w:line="240" w:lineRule="auto"/>
        <w:rPr>
          <w:rFonts w:ascii="Arial Narrow" w:hAnsi="Arial Narrow"/>
          <w:b/>
          <w:bCs/>
          <w:sz w:val="20"/>
          <w:szCs w:val="20"/>
        </w:rPr>
      </w:pPr>
    </w:p>
    <w:p w14:paraId="7484EB8C" w14:textId="77777777" w:rsidR="007B4FBF" w:rsidRPr="007B4FBF" w:rsidRDefault="007B4FBF" w:rsidP="00142CDE">
      <w:pPr>
        <w:spacing w:after="0" w:line="240" w:lineRule="auto"/>
        <w:rPr>
          <w:rFonts w:ascii="Arial Narrow" w:hAnsi="Arial Narrow"/>
          <w:b/>
          <w:bCs/>
          <w:color w:val="002060"/>
          <w:sz w:val="20"/>
          <w:szCs w:val="20"/>
        </w:rPr>
      </w:pPr>
    </w:p>
    <w:p w14:paraId="21D275A4" w14:textId="33057C79" w:rsidR="009921D6" w:rsidRPr="007B4FBF" w:rsidRDefault="00000000" w:rsidP="00142CDE">
      <w:pPr>
        <w:spacing w:after="0" w:line="240" w:lineRule="auto"/>
        <w:rPr>
          <w:rFonts w:ascii="Arial Narrow" w:hAnsi="Arial Narrow"/>
          <w:b/>
          <w:bCs/>
          <w:color w:val="002060"/>
          <w:sz w:val="20"/>
          <w:szCs w:val="20"/>
        </w:rPr>
      </w:pPr>
      <w:r w:rsidRPr="007B4FBF">
        <w:rPr>
          <w:rFonts w:ascii="Arial Narrow" w:hAnsi="Arial Narrow"/>
          <w:b/>
          <w:bCs/>
          <w:color w:val="002060"/>
          <w:sz w:val="20"/>
          <w:szCs w:val="20"/>
        </w:rPr>
        <w:t xml:space="preserve">ANEXA </w:t>
      </w:r>
      <w:r w:rsidR="009921D6" w:rsidRPr="007B4FBF">
        <w:rPr>
          <w:rFonts w:ascii="Arial Narrow" w:hAnsi="Arial Narrow"/>
          <w:b/>
          <w:bCs/>
          <w:color w:val="002060"/>
          <w:sz w:val="20"/>
          <w:szCs w:val="20"/>
        </w:rPr>
        <w:t xml:space="preserve">9 </w:t>
      </w:r>
    </w:p>
    <w:p w14:paraId="0BFF8C5B" w14:textId="46721668" w:rsidR="00D82ACE" w:rsidRPr="007B4FBF" w:rsidRDefault="00000000" w:rsidP="00142CDE">
      <w:pPr>
        <w:spacing w:after="0" w:line="240" w:lineRule="auto"/>
        <w:jc w:val="center"/>
        <w:rPr>
          <w:rFonts w:ascii="Arial Narrow" w:hAnsi="Arial Narrow"/>
          <w:b/>
          <w:bCs/>
          <w:color w:val="002060"/>
          <w:sz w:val="20"/>
          <w:szCs w:val="20"/>
        </w:rPr>
      </w:pPr>
      <w:r w:rsidRPr="007B4FBF">
        <w:rPr>
          <w:rFonts w:ascii="Arial Narrow" w:hAnsi="Arial Narrow"/>
          <w:b/>
          <w:bCs/>
          <w:color w:val="002060"/>
          <w:sz w:val="20"/>
          <w:szCs w:val="20"/>
        </w:rPr>
        <w:t>GRILA DE EVALUARE A ELIGIBILITĂȚII SOLICITANTULUI ȘI A PROIECTULUI</w:t>
      </w:r>
      <w:bookmarkEnd w:id="0"/>
    </w:p>
    <w:p w14:paraId="65B82E90" w14:textId="77777777" w:rsidR="00D82ACE" w:rsidRPr="007B4FBF" w:rsidRDefault="00D82ACE" w:rsidP="00142CDE">
      <w:pPr>
        <w:spacing w:after="0" w:line="240" w:lineRule="auto"/>
        <w:jc w:val="both"/>
        <w:rPr>
          <w:rFonts w:ascii="Arial Narrow" w:eastAsia="Arial Narrow" w:hAnsi="Arial Narrow" w:cs="Arial Narrow"/>
          <w:b/>
          <w:color w:val="002060"/>
          <w:sz w:val="20"/>
          <w:szCs w:val="20"/>
        </w:rPr>
      </w:pPr>
    </w:p>
    <w:tbl>
      <w:tblPr>
        <w:tblStyle w:val="Style32"/>
        <w:tblW w:w="13028" w:type="dxa"/>
        <w:tblInd w:w="150"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4A0" w:firstRow="1" w:lastRow="0" w:firstColumn="1" w:lastColumn="0" w:noHBand="0" w:noVBand="1"/>
      </w:tblPr>
      <w:tblGrid>
        <w:gridCol w:w="540"/>
        <w:gridCol w:w="11354"/>
        <w:gridCol w:w="1134"/>
      </w:tblGrid>
      <w:tr w:rsidR="00D82ACE" w:rsidRPr="00142CDE" w14:paraId="35C07F70" w14:textId="77777777" w:rsidTr="00142CDE">
        <w:trPr>
          <w:trHeight w:val="537"/>
        </w:trPr>
        <w:tc>
          <w:tcPr>
            <w:tcW w:w="540" w:type="dxa"/>
            <w:tcBorders>
              <w:top w:val="single" w:sz="4" w:space="0" w:color="006FC0"/>
              <w:left w:val="single" w:sz="4" w:space="0" w:color="006FC0"/>
              <w:bottom w:val="single" w:sz="4" w:space="0" w:color="006FC0"/>
              <w:right w:val="single" w:sz="4" w:space="0" w:color="006FC0"/>
            </w:tcBorders>
            <w:shd w:val="clear" w:color="auto" w:fill="DBE4F0"/>
          </w:tcPr>
          <w:p w14:paraId="65DF2A4B" w14:textId="77777777" w:rsidR="00D82ACE" w:rsidRPr="00142CDE" w:rsidRDefault="00000000" w:rsidP="00142CDE">
            <w:pPr>
              <w:widowControl w:val="0"/>
              <w:spacing w:after="0" w:line="240" w:lineRule="auto"/>
              <w:ind w:left="107"/>
              <w:jc w:val="both"/>
              <w:rPr>
                <w:rFonts w:ascii="Arial Narrow" w:eastAsia="Arial Narrow" w:hAnsi="Arial Narrow" w:cs="Arial Narrow"/>
                <w:color w:val="002060"/>
                <w:sz w:val="20"/>
                <w:szCs w:val="20"/>
              </w:rPr>
            </w:pPr>
            <w:r w:rsidRPr="00142CDE">
              <w:rPr>
                <w:rFonts w:ascii="Arial Narrow" w:eastAsia="Arial Narrow" w:hAnsi="Arial Narrow" w:cs="Arial Narrow"/>
                <w:color w:val="002060"/>
                <w:sz w:val="20"/>
                <w:szCs w:val="20"/>
              </w:rPr>
              <w:t>Nr.</w:t>
            </w:r>
          </w:p>
          <w:p w14:paraId="3D66733C" w14:textId="77777777" w:rsidR="00D82ACE" w:rsidRPr="00142CDE" w:rsidRDefault="00000000" w:rsidP="00142CDE">
            <w:pPr>
              <w:widowControl w:val="0"/>
              <w:spacing w:after="0" w:line="240" w:lineRule="auto"/>
              <w:ind w:left="107"/>
              <w:jc w:val="both"/>
              <w:rPr>
                <w:rFonts w:ascii="Arial Narrow" w:eastAsia="Arial Narrow" w:hAnsi="Arial Narrow" w:cs="Arial Narrow"/>
                <w:color w:val="002060"/>
                <w:sz w:val="20"/>
                <w:szCs w:val="20"/>
              </w:rPr>
            </w:pPr>
            <w:r w:rsidRPr="00142CDE">
              <w:rPr>
                <w:rFonts w:ascii="Arial Narrow" w:eastAsia="Arial Narrow" w:hAnsi="Arial Narrow" w:cs="Arial Narrow"/>
                <w:color w:val="002060"/>
                <w:sz w:val="20"/>
                <w:szCs w:val="20"/>
              </w:rPr>
              <w:t>Crt.</w:t>
            </w:r>
          </w:p>
        </w:tc>
        <w:tc>
          <w:tcPr>
            <w:tcW w:w="11354" w:type="dxa"/>
            <w:tcBorders>
              <w:top w:val="single" w:sz="4" w:space="0" w:color="006FC0"/>
              <w:left w:val="single" w:sz="4" w:space="0" w:color="006FC0"/>
              <w:bottom w:val="single" w:sz="4" w:space="0" w:color="006FC0"/>
              <w:right w:val="single" w:sz="4" w:space="0" w:color="006FC0"/>
            </w:tcBorders>
            <w:shd w:val="clear" w:color="auto" w:fill="DBE4F0"/>
          </w:tcPr>
          <w:p w14:paraId="1E5FA588" w14:textId="77777777" w:rsidR="00D82ACE" w:rsidRPr="00142CDE" w:rsidRDefault="00000000" w:rsidP="00142CDE">
            <w:pPr>
              <w:widowControl w:val="0"/>
              <w:spacing w:after="0" w:line="240" w:lineRule="auto"/>
              <w:ind w:left="107"/>
              <w:jc w:val="both"/>
              <w:rPr>
                <w:rFonts w:ascii="Arial Narrow" w:eastAsia="Arial Narrow" w:hAnsi="Arial Narrow" w:cs="Arial Narrow"/>
                <w:color w:val="002060"/>
                <w:sz w:val="20"/>
                <w:szCs w:val="20"/>
              </w:rPr>
            </w:pPr>
            <w:r w:rsidRPr="00142CDE">
              <w:rPr>
                <w:rFonts w:ascii="Arial Narrow" w:eastAsia="Arial Narrow" w:hAnsi="Arial Narrow" w:cs="Arial Narrow"/>
                <w:color w:val="002060"/>
                <w:sz w:val="20"/>
                <w:szCs w:val="20"/>
              </w:rPr>
              <w:t>Criteriu</w:t>
            </w:r>
          </w:p>
        </w:tc>
        <w:tc>
          <w:tcPr>
            <w:tcW w:w="1134" w:type="dxa"/>
            <w:tcBorders>
              <w:top w:val="single" w:sz="4" w:space="0" w:color="006FC0"/>
              <w:left w:val="single" w:sz="4" w:space="0" w:color="006FC0"/>
              <w:bottom w:val="single" w:sz="4" w:space="0" w:color="006FC0"/>
              <w:right w:val="single" w:sz="4" w:space="0" w:color="006FC0"/>
            </w:tcBorders>
            <w:shd w:val="clear" w:color="auto" w:fill="DBE4F0"/>
          </w:tcPr>
          <w:p w14:paraId="565E18FD" w14:textId="77777777" w:rsidR="00D82ACE" w:rsidRPr="00142CDE" w:rsidRDefault="00000000" w:rsidP="00142CDE">
            <w:pPr>
              <w:widowControl w:val="0"/>
              <w:spacing w:after="0" w:line="240" w:lineRule="auto"/>
              <w:ind w:left="107"/>
              <w:jc w:val="both"/>
              <w:rPr>
                <w:rFonts w:ascii="Arial Narrow" w:eastAsia="Arial Narrow" w:hAnsi="Arial Narrow" w:cs="Arial Narrow"/>
                <w:color w:val="002060"/>
                <w:sz w:val="20"/>
                <w:szCs w:val="20"/>
              </w:rPr>
            </w:pPr>
            <w:r w:rsidRPr="00142CDE">
              <w:rPr>
                <w:rFonts w:ascii="Arial Narrow" w:eastAsia="Arial Narrow" w:hAnsi="Arial Narrow" w:cs="Arial Narrow"/>
                <w:color w:val="002060"/>
                <w:sz w:val="20"/>
                <w:szCs w:val="20"/>
              </w:rPr>
              <w:t>Îndeplinirea</w:t>
            </w:r>
          </w:p>
          <w:p w14:paraId="72F17FCB" w14:textId="77777777" w:rsidR="00D82ACE" w:rsidRPr="00142CDE" w:rsidRDefault="00000000" w:rsidP="00142CDE">
            <w:pPr>
              <w:widowControl w:val="0"/>
              <w:spacing w:after="0" w:line="240" w:lineRule="auto"/>
              <w:ind w:left="107"/>
              <w:jc w:val="both"/>
              <w:rPr>
                <w:rFonts w:ascii="Arial Narrow" w:eastAsia="Arial Narrow" w:hAnsi="Arial Narrow" w:cs="Arial Narrow"/>
                <w:color w:val="002060"/>
                <w:sz w:val="20"/>
                <w:szCs w:val="20"/>
              </w:rPr>
            </w:pPr>
            <w:r w:rsidRPr="00142CDE">
              <w:rPr>
                <w:rFonts w:ascii="Arial Narrow" w:eastAsia="Arial Narrow" w:hAnsi="Arial Narrow" w:cs="Arial Narrow"/>
                <w:color w:val="002060"/>
                <w:sz w:val="20"/>
                <w:szCs w:val="20"/>
              </w:rPr>
              <w:t>criteriului</w:t>
            </w:r>
          </w:p>
        </w:tc>
      </w:tr>
      <w:tr w:rsidR="00D82ACE" w:rsidRPr="00142CDE" w14:paraId="5B178635" w14:textId="77777777" w:rsidTr="00142CDE">
        <w:trPr>
          <w:trHeight w:val="268"/>
        </w:trPr>
        <w:tc>
          <w:tcPr>
            <w:tcW w:w="540" w:type="dxa"/>
            <w:tcBorders>
              <w:top w:val="single" w:sz="4" w:space="0" w:color="006FC0"/>
              <w:left w:val="single" w:sz="4" w:space="0" w:color="006FC0"/>
              <w:bottom w:val="single" w:sz="4" w:space="0" w:color="006FC0"/>
              <w:right w:val="single" w:sz="4" w:space="0" w:color="006FC0"/>
            </w:tcBorders>
          </w:tcPr>
          <w:p w14:paraId="34E5CCB8" w14:textId="77777777" w:rsidR="00D82ACE" w:rsidRPr="00142CDE" w:rsidRDefault="00000000" w:rsidP="00142CDE">
            <w:pPr>
              <w:widowControl w:val="0"/>
              <w:spacing w:after="0" w:line="240" w:lineRule="auto"/>
              <w:ind w:left="107"/>
              <w:jc w:val="both"/>
              <w:rPr>
                <w:rFonts w:ascii="Arial Narrow" w:eastAsia="Arial Narrow" w:hAnsi="Arial Narrow" w:cs="Arial Narrow"/>
                <w:color w:val="002060"/>
                <w:sz w:val="20"/>
                <w:szCs w:val="20"/>
              </w:rPr>
            </w:pPr>
            <w:r w:rsidRPr="00142CDE">
              <w:rPr>
                <w:rFonts w:ascii="Arial Narrow" w:eastAsia="Arial Narrow" w:hAnsi="Arial Narrow" w:cs="Arial Narrow"/>
                <w:color w:val="002060"/>
                <w:sz w:val="20"/>
                <w:szCs w:val="20"/>
              </w:rPr>
              <w:t>1.</w:t>
            </w:r>
          </w:p>
        </w:tc>
        <w:tc>
          <w:tcPr>
            <w:tcW w:w="11354" w:type="dxa"/>
            <w:tcBorders>
              <w:top w:val="single" w:sz="4" w:space="0" w:color="006FC0"/>
              <w:left w:val="single" w:sz="4" w:space="0" w:color="006FC0"/>
              <w:bottom w:val="single" w:sz="4" w:space="0" w:color="006FC0"/>
              <w:right w:val="single" w:sz="4" w:space="0" w:color="006FC0"/>
            </w:tcBorders>
          </w:tcPr>
          <w:p w14:paraId="5E32045F" w14:textId="2C42BABD" w:rsidR="00D82ACE" w:rsidRPr="00142CDE" w:rsidRDefault="00000000" w:rsidP="00142CDE">
            <w:pPr>
              <w:widowControl w:val="0"/>
              <w:spacing w:after="0" w:line="240" w:lineRule="auto"/>
              <w:ind w:left="114"/>
              <w:rPr>
                <w:rFonts w:ascii="Arial Narrow" w:eastAsia="Arial Narrow" w:hAnsi="Arial Narrow" w:cs="Arial Narrow"/>
                <w:color w:val="002060"/>
                <w:sz w:val="20"/>
                <w:szCs w:val="20"/>
              </w:rPr>
            </w:pPr>
            <w:r w:rsidRPr="00142CDE">
              <w:rPr>
                <w:rFonts w:ascii="Arial Narrow" w:eastAsia="Arial Narrow" w:hAnsi="Arial Narrow" w:cs="Arial Narrow"/>
                <w:color w:val="002060"/>
                <w:sz w:val="20"/>
                <w:szCs w:val="20"/>
              </w:rPr>
              <w:t xml:space="preserve">Proiectul este propus de un solicitant </w:t>
            </w:r>
            <w:r w:rsidR="00E510C9" w:rsidRPr="00142CDE">
              <w:rPr>
                <w:rFonts w:ascii="Arial Narrow" w:eastAsia="Arial Narrow" w:hAnsi="Arial Narrow" w:cs="Arial Narrow"/>
                <w:color w:val="002060"/>
                <w:sz w:val="20"/>
                <w:szCs w:val="20"/>
              </w:rPr>
              <w:t>eligibil. Solicitantul</w:t>
            </w:r>
            <w:r w:rsidRPr="00142CDE">
              <w:rPr>
                <w:rFonts w:ascii="Arial Narrow" w:eastAsia="Arial Narrow" w:hAnsi="Arial Narrow" w:cs="Arial Narrow"/>
                <w:color w:val="002060"/>
                <w:sz w:val="20"/>
                <w:szCs w:val="20"/>
              </w:rPr>
              <w:t xml:space="preserve"> este o instituție </w:t>
            </w:r>
            <w:r w:rsidR="009D79D4" w:rsidRPr="009D79D4">
              <w:rPr>
                <w:rFonts w:ascii="Arial Narrow" w:eastAsia="Arial Narrow" w:hAnsi="Arial Narrow" w:cs="Arial Narrow"/>
                <w:color w:val="002060"/>
                <w:sz w:val="20"/>
                <w:szCs w:val="20"/>
              </w:rPr>
              <w:t>de învățământ superior, public</w:t>
            </w:r>
            <w:r w:rsidR="007B4FBF">
              <w:rPr>
                <w:rFonts w:ascii="Arial Narrow" w:eastAsia="Arial Narrow" w:hAnsi="Arial Narrow" w:cs="Arial Narrow"/>
                <w:color w:val="002060"/>
                <w:sz w:val="20"/>
                <w:szCs w:val="20"/>
              </w:rPr>
              <w:t>ă</w:t>
            </w:r>
            <w:r w:rsidR="009D79D4" w:rsidRPr="009D79D4">
              <w:rPr>
                <w:rFonts w:ascii="Arial Narrow" w:eastAsia="Arial Narrow" w:hAnsi="Arial Narrow" w:cs="Arial Narrow"/>
                <w:color w:val="002060"/>
                <w:sz w:val="20"/>
                <w:szCs w:val="20"/>
              </w:rPr>
              <w:t xml:space="preserve"> sau privat</w:t>
            </w:r>
            <w:r w:rsidR="007B4FBF">
              <w:rPr>
                <w:rFonts w:ascii="Arial Narrow" w:eastAsia="Arial Narrow" w:hAnsi="Arial Narrow" w:cs="Arial Narrow"/>
                <w:color w:val="002060"/>
                <w:sz w:val="20"/>
                <w:szCs w:val="20"/>
              </w:rPr>
              <w:t>ă</w:t>
            </w:r>
            <w:r w:rsidR="009D79D4" w:rsidRPr="009D79D4">
              <w:rPr>
                <w:rFonts w:ascii="Arial Narrow" w:eastAsia="Arial Narrow" w:hAnsi="Arial Narrow" w:cs="Arial Narrow"/>
                <w:color w:val="002060"/>
                <w:sz w:val="20"/>
                <w:szCs w:val="20"/>
              </w:rPr>
              <w:t xml:space="preserve"> acreditat</w:t>
            </w:r>
            <w:r w:rsidR="007B4FBF">
              <w:rPr>
                <w:rFonts w:ascii="Arial Narrow" w:eastAsia="Arial Narrow" w:hAnsi="Arial Narrow" w:cs="Arial Narrow"/>
                <w:color w:val="002060"/>
                <w:sz w:val="20"/>
                <w:szCs w:val="20"/>
              </w:rPr>
              <w:t>ă</w:t>
            </w:r>
            <w:r w:rsidR="009D79D4" w:rsidRPr="009D79D4">
              <w:rPr>
                <w:rFonts w:ascii="Arial Narrow" w:eastAsia="Arial Narrow" w:hAnsi="Arial Narrow" w:cs="Arial Narrow"/>
                <w:color w:val="002060"/>
                <w:sz w:val="20"/>
                <w:szCs w:val="20"/>
              </w:rPr>
              <w:t xml:space="preserve"> sau autorizat</w:t>
            </w:r>
            <w:r w:rsidR="007B4FBF">
              <w:rPr>
                <w:rFonts w:ascii="Arial Narrow" w:eastAsia="Arial Narrow" w:hAnsi="Arial Narrow" w:cs="Arial Narrow"/>
                <w:color w:val="002060"/>
                <w:sz w:val="20"/>
                <w:szCs w:val="20"/>
              </w:rPr>
              <w:t>ă</w:t>
            </w:r>
            <w:r w:rsidR="009D79D4" w:rsidRPr="009D79D4">
              <w:rPr>
                <w:rFonts w:ascii="Arial Narrow" w:eastAsia="Arial Narrow" w:hAnsi="Arial Narrow" w:cs="Arial Narrow"/>
                <w:color w:val="002060"/>
                <w:sz w:val="20"/>
                <w:szCs w:val="20"/>
              </w:rPr>
              <w:t xml:space="preserve"> provizoriu, </w:t>
            </w:r>
            <w:r w:rsidR="007B4FBF">
              <w:rPr>
                <w:rFonts w:ascii="Arial Narrow" w:eastAsia="Arial Narrow" w:hAnsi="Arial Narrow" w:cs="Arial Narrow"/>
                <w:color w:val="002060"/>
                <w:sz w:val="20"/>
                <w:szCs w:val="20"/>
              </w:rPr>
              <w:t xml:space="preserve"> sau o </w:t>
            </w:r>
            <w:r w:rsidR="009D79D4" w:rsidRPr="009D79D4">
              <w:rPr>
                <w:rFonts w:ascii="Arial Narrow" w:eastAsia="Arial Narrow" w:hAnsi="Arial Narrow" w:cs="Arial Narrow"/>
                <w:color w:val="002060"/>
                <w:sz w:val="20"/>
                <w:szCs w:val="20"/>
              </w:rPr>
              <w:t>instituți</w:t>
            </w:r>
            <w:r w:rsidR="007B4FBF">
              <w:rPr>
                <w:rFonts w:ascii="Arial Narrow" w:eastAsia="Arial Narrow" w:hAnsi="Arial Narrow" w:cs="Arial Narrow"/>
                <w:color w:val="002060"/>
                <w:sz w:val="20"/>
                <w:szCs w:val="20"/>
              </w:rPr>
              <w:t>e</w:t>
            </w:r>
            <w:r w:rsidR="009D79D4" w:rsidRPr="009D79D4">
              <w:rPr>
                <w:rFonts w:ascii="Arial Narrow" w:eastAsia="Arial Narrow" w:hAnsi="Arial Narrow" w:cs="Arial Narrow"/>
                <w:color w:val="002060"/>
                <w:sz w:val="20"/>
                <w:szCs w:val="20"/>
              </w:rPr>
              <w:t xml:space="preserve"> organizatoare de studii de doctorat (IOSUD)</w:t>
            </w:r>
          </w:p>
        </w:tc>
        <w:tc>
          <w:tcPr>
            <w:tcW w:w="1134" w:type="dxa"/>
            <w:tcBorders>
              <w:top w:val="single" w:sz="4" w:space="0" w:color="006FC0"/>
              <w:left w:val="single" w:sz="4" w:space="0" w:color="006FC0"/>
              <w:bottom w:val="single" w:sz="4" w:space="0" w:color="006FC0"/>
              <w:right w:val="single" w:sz="4" w:space="0" w:color="006FC0"/>
            </w:tcBorders>
          </w:tcPr>
          <w:p w14:paraId="3FDEA2C7" w14:textId="77777777" w:rsidR="00D82ACE" w:rsidRPr="00142CDE" w:rsidRDefault="00000000" w:rsidP="00142CDE">
            <w:pPr>
              <w:widowControl w:val="0"/>
              <w:spacing w:after="0" w:line="240" w:lineRule="auto"/>
              <w:ind w:left="107"/>
              <w:jc w:val="both"/>
              <w:rPr>
                <w:rFonts w:ascii="Arial Narrow" w:eastAsia="Arial Narrow" w:hAnsi="Arial Narrow" w:cs="Arial Narrow"/>
                <w:color w:val="002060"/>
                <w:sz w:val="20"/>
                <w:szCs w:val="20"/>
              </w:rPr>
            </w:pPr>
            <w:r w:rsidRPr="00142CDE">
              <w:rPr>
                <w:rFonts w:ascii="Arial Narrow" w:eastAsia="Arial Narrow" w:hAnsi="Arial Narrow" w:cs="Arial Narrow"/>
                <w:color w:val="002060"/>
                <w:sz w:val="20"/>
                <w:szCs w:val="20"/>
              </w:rPr>
              <w:t>Da/Nu</w:t>
            </w:r>
          </w:p>
        </w:tc>
      </w:tr>
      <w:tr w:rsidR="00D82ACE" w:rsidRPr="00142CDE" w14:paraId="016155D4" w14:textId="77777777" w:rsidTr="00142CDE">
        <w:trPr>
          <w:trHeight w:val="268"/>
        </w:trPr>
        <w:tc>
          <w:tcPr>
            <w:tcW w:w="540" w:type="dxa"/>
            <w:tcBorders>
              <w:top w:val="single" w:sz="4" w:space="0" w:color="006FC0"/>
              <w:left w:val="single" w:sz="4" w:space="0" w:color="006FC0"/>
              <w:bottom w:val="single" w:sz="4" w:space="0" w:color="006FC0"/>
              <w:right w:val="single" w:sz="4" w:space="0" w:color="006FC0"/>
            </w:tcBorders>
          </w:tcPr>
          <w:p w14:paraId="308477E5" w14:textId="77777777" w:rsidR="00D82ACE" w:rsidRPr="00142CDE" w:rsidRDefault="00000000" w:rsidP="00142CDE">
            <w:pPr>
              <w:widowControl w:val="0"/>
              <w:spacing w:after="0" w:line="240" w:lineRule="auto"/>
              <w:ind w:left="107"/>
              <w:jc w:val="both"/>
              <w:rPr>
                <w:rFonts w:ascii="Arial Narrow" w:eastAsia="Arial Narrow" w:hAnsi="Arial Narrow" w:cs="Arial Narrow"/>
                <w:color w:val="002060"/>
                <w:sz w:val="20"/>
                <w:szCs w:val="20"/>
              </w:rPr>
            </w:pPr>
            <w:r w:rsidRPr="00142CDE">
              <w:rPr>
                <w:rFonts w:ascii="Arial Narrow" w:eastAsia="Arial Narrow" w:hAnsi="Arial Narrow" w:cs="Arial Narrow"/>
                <w:color w:val="002060"/>
                <w:sz w:val="20"/>
                <w:szCs w:val="20"/>
              </w:rPr>
              <w:t>2.</w:t>
            </w:r>
          </w:p>
        </w:tc>
        <w:tc>
          <w:tcPr>
            <w:tcW w:w="11354" w:type="dxa"/>
            <w:tcBorders>
              <w:top w:val="single" w:sz="4" w:space="0" w:color="006FC0"/>
              <w:left w:val="single" w:sz="4" w:space="0" w:color="006FC0"/>
              <w:bottom w:val="single" w:sz="4" w:space="0" w:color="006FC0"/>
              <w:right w:val="single" w:sz="4" w:space="0" w:color="006FC0"/>
            </w:tcBorders>
          </w:tcPr>
          <w:p w14:paraId="64F86175" w14:textId="64EE860B" w:rsidR="00D82ACE" w:rsidRPr="00142CDE" w:rsidRDefault="00000000" w:rsidP="00142CDE">
            <w:pPr>
              <w:widowControl w:val="0"/>
              <w:spacing w:after="0" w:line="240" w:lineRule="auto"/>
              <w:ind w:left="114"/>
              <w:rPr>
                <w:rFonts w:ascii="Arial Narrow" w:eastAsia="Arial Narrow" w:hAnsi="Arial Narrow" w:cs="Arial Narrow"/>
                <w:color w:val="002060"/>
                <w:sz w:val="20"/>
                <w:szCs w:val="20"/>
              </w:rPr>
            </w:pPr>
            <w:r w:rsidRPr="00142CDE">
              <w:rPr>
                <w:rFonts w:ascii="Arial Narrow" w:eastAsia="Arial Narrow" w:hAnsi="Arial Narrow" w:cs="Arial Narrow"/>
                <w:color w:val="002060"/>
                <w:sz w:val="20"/>
                <w:szCs w:val="20"/>
              </w:rPr>
              <w:t>Durata propusă pentru implementare este de maximum 40 luni</w:t>
            </w:r>
            <w:r w:rsidR="0009718B" w:rsidRPr="00142CDE">
              <w:rPr>
                <w:rFonts w:ascii="Arial Narrow" w:eastAsia="Arial Narrow" w:hAnsi="Arial Narrow" w:cs="Arial Narrow"/>
                <w:color w:val="002060"/>
                <w:sz w:val="20"/>
                <w:szCs w:val="20"/>
              </w:rPr>
              <w:t>, până cel mai târziu 31 decembrie 2025</w:t>
            </w:r>
            <w:r w:rsidRPr="00142CDE">
              <w:rPr>
                <w:rFonts w:ascii="Arial Narrow" w:eastAsia="Arial Narrow" w:hAnsi="Arial Narrow" w:cs="Arial Narrow"/>
                <w:color w:val="002060"/>
                <w:sz w:val="20"/>
                <w:szCs w:val="20"/>
              </w:rPr>
              <w:t>.</w:t>
            </w:r>
          </w:p>
        </w:tc>
        <w:tc>
          <w:tcPr>
            <w:tcW w:w="1134" w:type="dxa"/>
            <w:tcBorders>
              <w:top w:val="single" w:sz="4" w:space="0" w:color="006FC0"/>
              <w:left w:val="single" w:sz="4" w:space="0" w:color="006FC0"/>
              <w:bottom w:val="single" w:sz="4" w:space="0" w:color="006FC0"/>
              <w:right w:val="single" w:sz="4" w:space="0" w:color="006FC0"/>
            </w:tcBorders>
          </w:tcPr>
          <w:p w14:paraId="27BFBA78" w14:textId="77777777" w:rsidR="00D82ACE" w:rsidRPr="00142CDE" w:rsidRDefault="00000000" w:rsidP="00142CDE">
            <w:pPr>
              <w:widowControl w:val="0"/>
              <w:spacing w:after="0" w:line="240" w:lineRule="auto"/>
              <w:ind w:left="107"/>
              <w:jc w:val="both"/>
              <w:rPr>
                <w:rFonts w:ascii="Arial Narrow" w:eastAsia="Arial Narrow" w:hAnsi="Arial Narrow" w:cs="Arial Narrow"/>
                <w:color w:val="002060"/>
                <w:sz w:val="20"/>
                <w:szCs w:val="20"/>
              </w:rPr>
            </w:pPr>
            <w:r w:rsidRPr="00142CDE">
              <w:rPr>
                <w:rFonts w:ascii="Arial Narrow" w:eastAsia="Arial Narrow" w:hAnsi="Arial Narrow" w:cs="Arial Narrow"/>
                <w:color w:val="002060"/>
                <w:sz w:val="20"/>
                <w:szCs w:val="20"/>
              </w:rPr>
              <w:t>Da/Nu</w:t>
            </w:r>
          </w:p>
        </w:tc>
      </w:tr>
      <w:tr w:rsidR="00D82ACE" w:rsidRPr="00142CDE" w14:paraId="524D9DC6" w14:textId="77777777" w:rsidTr="00142CDE">
        <w:trPr>
          <w:trHeight w:val="317"/>
        </w:trPr>
        <w:tc>
          <w:tcPr>
            <w:tcW w:w="540" w:type="dxa"/>
            <w:tcBorders>
              <w:top w:val="single" w:sz="4" w:space="0" w:color="006FC0"/>
              <w:left w:val="single" w:sz="4" w:space="0" w:color="006FC0"/>
              <w:bottom w:val="single" w:sz="4" w:space="0" w:color="006FC0"/>
              <w:right w:val="single" w:sz="4" w:space="0" w:color="006FC0"/>
            </w:tcBorders>
          </w:tcPr>
          <w:p w14:paraId="0E265D64" w14:textId="77777777" w:rsidR="00D82ACE" w:rsidRPr="00142CDE" w:rsidRDefault="00000000" w:rsidP="00142CDE">
            <w:pPr>
              <w:widowControl w:val="0"/>
              <w:spacing w:after="0" w:line="240" w:lineRule="auto"/>
              <w:ind w:left="107"/>
              <w:jc w:val="both"/>
              <w:rPr>
                <w:rFonts w:ascii="Arial Narrow" w:eastAsia="Arial Narrow" w:hAnsi="Arial Narrow" w:cs="Arial Narrow"/>
                <w:color w:val="002060"/>
                <w:sz w:val="20"/>
                <w:szCs w:val="20"/>
              </w:rPr>
            </w:pPr>
            <w:r w:rsidRPr="00142CDE">
              <w:rPr>
                <w:rFonts w:ascii="Arial Narrow" w:eastAsia="Arial Narrow" w:hAnsi="Arial Narrow" w:cs="Arial Narrow"/>
                <w:color w:val="002060"/>
                <w:sz w:val="20"/>
                <w:szCs w:val="20"/>
              </w:rPr>
              <w:t>3.</w:t>
            </w:r>
          </w:p>
        </w:tc>
        <w:tc>
          <w:tcPr>
            <w:tcW w:w="11354" w:type="dxa"/>
            <w:tcBorders>
              <w:top w:val="single" w:sz="4" w:space="0" w:color="006FC0"/>
              <w:left w:val="single" w:sz="4" w:space="0" w:color="006FC0"/>
              <w:bottom w:val="single" w:sz="4" w:space="0" w:color="006FC0"/>
              <w:right w:val="single" w:sz="4" w:space="0" w:color="006FC0"/>
            </w:tcBorders>
          </w:tcPr>
          <w:p w14:paraId="6352649E" w14:textId="2A5192F2" w:rsidR="00D82ACE" w:rsidRPr="00142CDE" w:rsidRDefault="00000000" w:rsidP="00142CDE">
            <w:pPr>
              <w:widowControl w:val="0"/>
              <w:spacing w:after="0" w:line="240" w:lineRule="auto"/>
              <w:ind w:left="114"/>
              <w:rPr>
                <w:rFonts w:ascii="Arial Narrow" w:eastAsia="Arial Narrow" w:hAnsi="Arial Narrow" w:cs="Arial Narrow"/>
                <w:color w:val="002060"/>
                <w:sz w:val="20"/>
                <w:szCs w:val="20"/>
              </w:rPr>
            </w:pPr>
            <w:r w:rsidRPr="00142CDE">
              <w:rPr>
                <w:rFonts w:ascii="Arial Narrow" w:eastAsia="Arial Narrow" w:hAnsi="Arial Narrow" w:cs="Arial Narrow"/>
                <w:color w:val="002060"/>
                <w:sz w:val="20"/>
                <w:szCs w:val="20"/>
              </w:rPr>
              <w:t>Valoarea finanțării nerambursabile solicitate se încadrează în limitele menționate</w:t>
            </w:r>
            <w:r w:rsidR="0009718B" w:rsidRPr="00142CDE">
              <w:rPr>
                <w:rFonts w:ascii="Arial Narrow" w:eastAsia="Arial Narrow" w:hAnsi="Arial Narrow" w:cs="Arial Narrow"/>
                <w:color w:val="002060"/>
                <w:sz w:val="20"/>
                <w:szCs w:val="20"/>
              </w:rPr>
              <w:t xml:space="preserve"> </w:t>
            </w:r>
            <w:r w:rsidRPr="00142CDE">
              <w:rPr>
                <w:rFonts w:ascii="Arial Narrow" w:eastAsia="Arial Narrow" w:hAnsi="Arial Narrow" w:cs="Arial Narrow"/>
                <w:color w:val="002060"/>
                <w:sz w:val="20"/>
                <w:szCs w:val="20"/>
              </w:rPr>
              <w:t>în Ghidul Solicitantului</w:t>
            </w:r>
          </w:p>
        </w:tc>
        <w:tc>
          <w:tcPr>
            <w:tcW w:w="1134" w:type="dxa"/>
            <w:tcBorders>
              <w:top w:val="single" w:sz="4" w:space="0" w:color="006FC0"/>
              <w:left w:val="single" w:sz="4" w:space="0" w:color="006FC0"/>
              <w:bottom w:val="single" w:sz="4" w:space="0" w:color="006FC0"/>
              <w:right w:val="single" w:sz="4" w:space="0" w:color="006FC0"/>
            </w:tcBorders>
          </w:tcPr>
          <w:p w14:paraId="6AEAF1DD" w14:textId="77777777" w:rsidR="00D82ACE" w:rsidRPr="00142CDE" w:rsidRDefault="00000000" w:rsidP="00142CDE">
            <w:pPr>
              <w:widowControl w:val="0"/>
              <w:spacing w:after="0" w:line="240" w:lineRule="auto"/>
              <w:ind w:left="107"/>
              <w:jc w:val="both"/>
              <w:rPr>
                <w:rFonts w:ascii="Arial Narrow" w:eastAsia="Arial Narrow" w:hAnsi="Arial Narrow" w:cs="Arial Narrow"/>
                <w:color w:val="002060"/>
                <w:sz w:val="20"/>
                <w:szCs w:val="20"/>
              </w:rPr>
            </w:pPr>
            <w:r w:rsidRPr="00142CDE">
              <w:rPr>
                <w:rFonts w:ascii="Arial Narrow" w:eastAsia="Arial Narrow" w:hAnsi="Arial Narrow" w:cs="Arial Narrow"/>
                <w:color w:val="002060"/>
                <w:sz w:val="20"/>
                <w:szCs w:val="20"/>
              </w:rPr>
              <w:t>Da/Nu</w:t>
            </w:r>
          </w:p>
        </w:tc>
      </w:tr>
      <w:tr w:rsidR="00D82ACE" w:rsidRPr="00142CDE" w14:paraId="240FAFDA" w14:textId="77777777" w:rsidTr="00142CDE">
        <w:trPr>
          <w:trHeight w:val="325"/>
        </w:trPr>
        <w:tc>
          <w:tcPr>
            <w:tcW w:w="540" w:type="dxa"/>
            <w:tcBorders>
              <w:top w:val="single" w:sz="4" w:space="0" w:color="006FC0"/>
              <w:left w:val="single" w:sz="4" w:space="0" w:color="006FC0"/>
              <w:bottom w:val="single" w:sz="4" w:space="0" w:color="006FC0"/>
              <w:right w:val="single" w:sz="4" w:space="0" w:color="006FC0"/>
            </w:tcBorders>
          </w:tcPr>
          <w:p w14:paraId="06AAA3C1" w14:textId="77777777" w:rsidR="00D82ACE" w:rsidRPr="00142CDE" w:rsidRDefault="00000000" w:rsidP="00142CDE">
            <w:pPr>
              <w:widowControl w:val="0"/>
              <w:spacing w:after="0" w:line="240" w:lineRule="auto"/>
              <w:ind w:left="107"/>
              <w:jc w:val="both"/>
              <w:rPr>
                <w:rFonts w:ascii="Arial Narrow" w:eastAsia="Arial Narrow" w:hAnsi="Arial Narrow" w:cs="Arial Narrow"/>
                <w:color w:val="002060"/>
                <w:sz w:val="20"/>
                <w:szCs w:val="20"/>
              </w:rPr>
            </w:pPr>
            <w:r w:rsidRPr="00142CDE">
              <w:rPr>
                <w:rFonts w:ascii="Arial Narrow" w:eastAsia="Arial Narrow" w:hAnsi="Arial Narrow" w:cs="Arial Narrow"/>
                <w:color w:val="002060"/>
                <w:sz w:val="20"/>
                <w:szCs w:val="20"/>
              </w:rPr>
              <w:t>4.</w:t>
            </w:r>
          </w:p>
        </w:tc>
        <w:tc>
          <w:tcPr>
            <w:tcW w:w="11354" w:type="dxa"/>
            <w:tcBorders>
              <w:top w:val="single" w:sz="4" w:space="0" w:color="006FC0"/>
              <w:left w:val="single" w:sz="4" w:space="0" w:color="006FC0"/>
              <w:bottom w:val="single" w:sz="4" w:space="0" w:color="006FC0"/>
              <w:right w:val="single" w:sz="4" w:space="0" w:color="006FC0"/>
            </w:tcBorders>
          </w:tcPr>
          <w:p w14:paraId="7824E7EF" w14:textId="6777D83A" w:rsidR="00D82ACE" w:rsidRPr="00142CDE" w:rsidRDefault="00000000" w:rsidP="00142CDE">
            <w:pPr>
              <w:widowControl w:val="0"/>
              <w:spacing w:after="0" w:line="240" w:lineRule="auto"/>
              <w:ind w:left="114"/>
              <w:rPr>
                <w:rFonts w:ascii="Arial Narrow" w:eastAsia="Arial Narrow" w:hAnsi="Arial Narrow" w:cs="Arial Narrow"/>
                <w:color w:val="002060"/>
                <w:sz w:val="20"/>
                <w:szCs w:val="20"/>
              </w:rPr>
            </w:pPr>
            <w:r w:rsidRPr="00142CDE">
              <w:rPr>
                <w:rFonts w:ascii="Arial Narrow" w:eastAsia="Arial Narrow" w:hAnsi="Arial Narrow" w:cs="Arial Narrow"/>
                <w:color w:val="002060"/>
                <w:sz w:val="20"/>
                <w:szCs w:val="20"/>
              </w:rPr>
              <w:t>Bugetul solicitat este asociat exclusiv categoriilor de investiții eligibile menționate</w:t>
            </w:r>
            <w:r w:rsidR="0009718B" w:rsidRPr="00142CDE">
              <w:rPr>
                <w:rFonts w:ascii="Arial Narrow" w:eastAsia="Arial Narrow" w:hAnsi="Arial Narrow" w:cs="Arial Narrow"/>
                <w:color w:val="002060"/>
                <w:sz w:val="20"/>
                <w:szCs w:val="20"/>
              </w:rPr>
              <w:t xml:space="preserve"> </w:t>
            </w:r>
            <w:r w:rsidRPr="00142CDE">
              <w:rPr>
                <w:rFonts w:ascii="Arial Narrow" w:eastAsia="Arial Narrow" w:hAnsi="Arial Narrow" w:cs="Arial Narrow"/>
                <w:color w:val="002060"/>
                <w:sz w:val="20"/>
                <w:szCs w:val="20"/>
              </w:rPr>
              <w:t>în Ghidul Solicitantului</w:t>
            </w:r>
          </w:p>
        </w:tc>
        <w:tc>
          <w:tcPr>
            <w:tcW w:w="1134" w:type="dxa"/>
            <w:tcBorders>
              <w:top w:val="single" w:sz="4" w:space="0" w:color="006FC0"/>
              <w:left w:val="single" w:sz="4" w:space="0" w:color="006FC0"/>
              <w:bottom w:val="single" w:sz="4" w:space="0" w:color="006FC0"/>
              <w:right w:val="single" w:sz="4" w:space="0" w:color="006FC0"/>
            </w:tcBorders>
          </w:tcPr>
          <w:p w14:paraId="3AE2A639" w14:textId="77777777" w:rsidR="00D82ACE" w:rsidRPr="00142CDE" w:rsidRDefault="00000000" w:rsidP="00142CDE">
            <w:pPr>
              <w:widowControl w:val="0"/>
              <w:spacing w:after="0" w:line="240" w:lineRule="auto"/>
              <w:ind w:left="107"/>
              <w:jc w:val="both"/>
              <w:rPr>
                <w:rFonts w:ascii="Arial Narrow" w:eastAsia="Arial Narrow" w:hAnsi="Arial Narrow" w:cs="Arial Narrow"/>
                <w:color w:val="002060"/>
                <w:sz w:val="20"/>
                <w:szCs w:val="20"/>
              </w:rPr>
            </w:pPr>
            <w:r w:rsidRPr="00142CDE">
              <w:rPr>
                <w:rFonts w:ascii="Arial Narrow" w:eastAsia="Arial Narrow" w:hAnsi="Arial Narrow" w:cs="Arial Narrow"/>
                <w:color w:val="002060"/>
                <w:sz w:val="20"/>
                <w:szCs w:val="20"/>
              </w:rPr>
              <w:t>Da/Nu</w:t>
            </w:r>
          </w:p>
        </w:tc>
      </w:tr>
      <w:tr w:rsidR="00D82ACE" w:rsidRPr="00142CDE" w14:paraId="7FC9A7FB" w14:textId="77777777" w:rsidTr="00142CDE">
        <w:trPr>
          <w:trHeight w:val="409"/>
        </w:trPr>
        <w:tc>
          <w:tcPr>
            <w:tcW w:w="540" w:type="dxa"/>
            <w:tcBorders>
              <w:top w:val="single" w:sz="4" w:space="0" w:color="006FC0"/>
              <w:left w:val="single" w:sz="4" w:space="0" w:color="006FC0"/>
              <w:bottom w:val="single" w:sz="4" w:space="0" w:color="006FC0"/>
              <w:right w:val="single" w:sz="4" w:space="0" w:color="006FC0"/>
            </w:tcBorders>
          </w:tcPr>
          <w:p w14:paraId="08D9FB31" w14:textId="77777777" w:rsidR="00D82ACE" w:rsidRPr="00142CDE" w:rsidRDefault="00000000" w:rsidP="00142CDE">
            <w:pPr>
              <w:widowControl w:val="0"/>
              <w:spacing w:after="0" w:line="240" w:lineRule="auto"/>
              <w:ind w:left="107"/>
              <w:jc w:val="both"/>
              <w:rPr>
                <w:rFonts w:ascii="Arial Narrow" w:eastAsia="Arial Narrow" w:hAnsi="Arial Narrow" w:cs="Arial Narrow"/>
                <w:color w:val="002060"/>
                <w:sz w:val="20"/>
                <w:szCs w:val="20"/>
              </w:rPr>
            </w:pPr>
            <w:r w:rsidRPr="00142CDE">
              <w:rPr>
                <w:rFonts w:ascii="Arial Narrow" w:eastAsia="Arial Narrow" w:hAnsi="Arial Narrow" w:cs="Arial Narrow"/>
                <w:color w:val="002060"/>
                <w:sz w:val="20"/>
                <w:szCs w:val="20"/>
              </w:rPr>
              <w:t>5.</w:t>
            </w:r>
          </w:p>
        </w:tc>
        <w:tc>
          <w:tcPr>
            <w:tcW w:w="11354" w:type="dxa"/>
            <w:tcBorders>
              <w:top w:val="single" w:sz="4" w:space="0" w:color="006FC0"/>
              <w:left w:val="single" w:sz="4" w:space="0" w:color="006FC0"/>
              <w:bottom w:val="single" w:sz="4" w:space="0" w:color="006FC0"/>
              <w:right w:val="single" w:sz="4" w:space="0" w:color="006FC0"/>
            </w:tcBorders>
          </w:tcPr>
          <w:p w14:paraId="10A1D10A" w14:textId="170F1EC8" w:rsidR="00D82ACE" w:rsidRPr="00142CDE" w:rsidRDefault="00000000" w:rsidP="00142CDE">
            <w:pPr>
              <w:widowControl w:val="0"/>
              <w:spacing w:after="0" w:line="240" w:lineRule="auto"/>
              <w:ind w:left="114"/>
              <w:rPr>
                <w:sz w:val="20"/>
                <w:szCs w:val="20"/>
              </w:rPr>
            </w:pPr>
            <w:r w:rsidRPr="00142CDE">
              <w:rPr>
                <w:rFonts w:ascii="Arial Narrow" w:eastAsia="Arial Narrow" w:hAnsi="Arial Narrow" w:cs="Arial Narrow"/>
                <w:color w:val="002060"/>
                <w:sz w:val="20"/>
                <w:szCs w:val="20"/>
              </w:rPr>
              <w:t>Proiectul propus include ambele tipuri de investiții eligibile în cadrul apelului</w:t>
            </w:r>
            <w:r w:rsidR="00142CDE" w:rsidRPr="00142CDE">
              <w:rPr>
                <w:rFonts w:ascii="Arial Narrow" w:eastAsia="Arial Narrow" w:hAnsi="Arial Narrow" w:cs="Arial Narrow"/>
                <w:color w:val="002060"/>
                <w:sz w:val="20"/>
                <w:szCs w:val="20"/>
              </w:rPr>
              <w:t xml:space="preserve">, </w:t>
            </w:r>
            <w:r w:rsidR="00E510C9" w:rsidRPr="00142CDE">
              <w:rPr>
                <w:rFonts w:ascii="Arial Narrow" w:eastAsia="Arial Narrow" w:hAnsi="Arial Narrow" w:cs="Arial Narrow"/>
                <w:color w:val="002060"/>
                <w:sz w:val="20"/>
                <w:szCs w:val="20"/>
              </w:rPr>
              <w:t>achiziție</w:t>
            </w:r>
            <w:r w:rsidR="00142CDE" w:rsidRPr="00142CDE">
              <w:rPr>
                <w:rFonts w:ascii="Arial Narrow" w:eastAsia="Arial Narrow" w:hAnsi="Arial Narrow" w:cs="Arial Narrow"/>
                <w:color w:val="002060"/>
                <w:sz w:val="20"/>
                <w:szCs w:val="20"/>
              </w:rPr>
              <w:t xml:space="preserve"> de echipamente </w:t>
            </w:r>
            <w:r w:rsidR="007B4FBF">
              <w:rPr>
                <w:rFonts w:ascii="Arial Narrow" w:eastAsia="Arial Narrow" w:hAnsi="Arial Narrow" w:cs="Arial Narrow"/>
                <w:color w:val="002060"/>
                <w:sz w:val="20"/>
                <w:szCs w:val="20"/>
              </w:rPr>
              <w:t xml:space="preserve">digitale </w:t>
            </w:r>
            <w:r w:rsidR="00142CDE" w:rsidRPr="00142CDE">
              <w:rPr>
                <w:rFonts w:ascii="Arial Narrow" w:eastAsia="Arial Narrow" w:hAnsi="Arial Narrow" w:cs="Arial Narrow"/>
                <w:color w:val="002060"/>
                <w:sz w:val="20"/>
                <w:szCs w:val="20"/>
              </w:rPr>
              <w:t xml:space="preserve">si </w:t>
            </w:r>
            <w:r w:rsidR="007B4FBF">
              <w:rPr>
                <w:rFonts w:ascii="Arial Narrow" w:eastAsia="Arial Narrow" w:hAnsi="Arial Narrow" w:cs="Arial Narrow"/>
                <w:color w:val="002060"/>
                <w:sz w:val="20"/>
                <w:szCs w:val="20"/>
              </w:rPr>
              <w:t xml:space="preserve">respectiv, </w:t>
            </w:r>
            <w:r w:rsidR="00142CDE" w:rsidRPr="00142CDE">
              <w:rPr>
                <w:rFonts w:ascii="Arial Narrow" w:eastAsia="Arial Narrow" w:hAnsi="Arial Narrow" w:cs="Arial Narrow"/>
                <w:color w:val="002060"/>
                <w:sz w:val="20"/>
                <w:szCs w:val="20"/>
              </w:rPr>
              <w:t xml:space="preserve">programe de </w:t>
            </w:r>
            <w:r w:rsidR="00E510C9" w:rsidRPr="00142CDE">
              <w:rPr>
                <w:rFonts w:ascii="Arial Narrow" w:eastAsia="Arial Narrow" w:hAnsi="Arial Narrow" w:cs="Arial Narrow"/>
                <w:color w:val="002060"/>
                <w:sz w:val="20"/>
                <w:szCs w:val="20"/>
              </w:rPr>
              <w:t>îmbunătățirea</w:t>
            </w:r>
            <w:r w:rsidR="00142CDE" w:rsidRPr="00142CDE">
              <w:rPr>
                <w:rFonts w:ascii="Arial Narrow" w:eastAsia="Arial Narrow" w:hAnsi="Arial Narrow" w:cs="Arial Narrow"/>
                <w:color w:val="002060"/>
                <w:sz w:val="20"/>
                <w:szCs w:val="20"/>
              </w:rPr>
              <w:t xml:space="preserve"> eticii universitare, prin intermediul instrumentelor digitale</w:t>
            </w:r>
          </w:p>
        </w:tc>
        <w:tc>
          <w:tcPr>
            <w:tcW w:w="1134" w:type="dxa"/>
            <w:tcBorders>
              <w:top w:val="single" w:sz="4" w:space="0" w:color="006FC0"/>
              <w:left w:val="single" w:sz="4" w:space="0" w:color="006FC0"/>
              <w:bottom w:val="single" w:sz="4" w:space="0" w:color="006FC0"/>
              <w:right w:val="single" w:sz="4" w:space="0" w:color="006FC0"/>
            </w:tcBorders>
          </w:tcPr>
          <w:p w14:paraId="2ADD1DB6" w14:textId="7F9CC234" w:rsidR="00BA348A" w:rsidRPr="00142CDE" w:rsidRDefault="00000000" w:rsidP="00E510C9">
            <w:pPr>
              <w:widowControl w:val="0"/>
              <w:spacing w:after="0" w:line="240" w:lineRule="auto"/>
              <w:ind w:left="100"/>
              <w:jc w:val="both"/>
              <w:rPr>
                <w:rFonts w:ascii="Arial Narrow" w:eastAsia="Arial Narrow" w:hAnsi="Arial Narrow" w:cs="Arial Narrow"/>
                <w:color w:val="002060"/>
                <w:sz w:val="20"/>
                <w:szCs w:val="20"/>
              </w:rPr>
            </w:pPr>
            <w:r w:rsidRPr="00142CDE">
              <w:rPr>
                <w:rFonts w:ascii="Arial Narrow" w:eastAsia="Arial Narrow" w:hAnsi="Arial Narrow" w:cs="Arial Narrow"/>
                <w:color w:val="002060"/>
                <w:sz w:val="20"/>
                <w:szCs w:val="20"/>
              </w:rPr>
              <w:t>Da/Nu</w:t>
            </w:r>
          </w:p>
        </w:tc>
      </w:tr>
      <w:tr w:rsidR="00142CDE" w:rsidRPr="00142CDE" w14:paraId="5FC4E793" w14:textId="77777777" w:rsidTr="00142CDE">
        <w:trPr>
          <w:trHeight w:val="409"/>
        </w:trPr>
        <w:tc>
          <w:tcPr>
            <w:tcW w:w="540" w:type="dxa"/>
            <w:tcBorders>
              <w:top w:val="single" w:sz="4" w:space="0" w:color="006FC0"/>
              <w:left w:val="single" w:sz="4" w:space="0" w:color="006FC0"/>
              <w:bottom w:val="single" w:sz="4" w:space="0" w:color="006FC0"/>
              <w:right w:val="single" w:sz="4" w:space="0" w:color="006FC0"/>
            </w:tcBorders>
          </w:tcPr>
          <w:p w14:paraId="4C5CB8DC" w14:textId="0CCDBDE4" w:rsidR="00142CDE" w:rsidRPr="00142CDE" w:rsidRDefault="00142CDE" w:rsidP="00142CDE">
            <w:pPr>
              <w:widowControl w:val="0"/>
              <w:spacing w:after="0" w:line="240" w:lineRule="auto"/>
              <w:ind w:left="107"/>
              <w:jc w:val="both"/>
              <w:rPr>
                <w:rFonts w:ascii="Arial Narrow" w:eastAsia="Arial Narrow" w:hAnsi="Arial Narrow" w:cs="Arial Narrow"/>
                <w:color w:val="002060"/>
                <w:sz w:val="20"/>
                <w:szCs w:val="20"/>
              </w:rPr>
            </w:pPr>
            <w:r>
              <w:rPr>
                <w:rFonts w:ascii="Arial Narrow" w:eastAsia="Arial Narrow" w:hAnsi="Arial Narrow" w:cs="Arial Narrow"/>
                <w:color w:val="002060"/>
                <w:sz w:val="20"/>
                <w:szCs w:val="20"/>
              </w:rPr>
              <w:t>6.</w:t>
            </w:r>
          </w:p>
        </w:tc>
        <w:tc>
          <w:tcPr>
            <w:tcW w:w="11354" w:type="dxa"/>
            <w:tcBorders>
              <w:top w:val="single" w:sz="4" w:space="0" w:color="006FC0"/>
              <w:left w:val="single" w:sz="4" w:space="0" w:color="006FC0"/>
              <w:bottom w:val="single" w:sz="4" w:space="0" w:color="006FC0"/>
              <w:right w:val="single" w:sz="4" w:space="0" w:color="006FC0"/>
            </w:tcBorders>
          </w:tcPr>
          <w:p w14:paraId="1C2CAB69" w14:textId="0CDE5FC1" w:rsidR="00142CDE" w:rsidRPr="00142CDE" w:rsidRDefault="00142CDE" w:rsidP="00142CDE">
            <w:pPr>
              <w:widowControl w:val="0"/>
              <w:spacing w:after="0" w:line="240" w:lineRule="auto"/>
              <w:ind w:left="114"/>
              <w:rPr>
                <w:rFonts w:ascii="Arial Narrow" w:eastAsia="Arial Narrow" w:hAnsi="Arial Narrow" w:cs="Arial Narrow"/>
                <w:color w:val="002060"/>
                <w:sz w:val="20"/>
                <w:szCs w:val="20"/>
              </w:rPr>
            </w:pPr>
            <w:r>
              <w:rPr>
                <w:rFonts w:ascii="Arial Narrow" w:eastAsia="Arial Narrow" w:hAnsi="Arial Narrow" w:cs="Arial Narrow"/>
                <w:color w:val="002060"/>
                <w:sz w:val="20"/>
                <w:szCs w:val="20"/>
              </w:rPr>
              <w:t xml:space="preserve">Proiectul </w:t>
            </w:r>
            <w:r w:rsidR="00E510C9">
              <w:rPr>
                <w:rFonts w:ascii="Arial Narrow" w:eastAsia="Arial Narrow" w:hAnsi="Arial Narrow" w:cs="Arial Narrow"/>
                <w:color w:val="002060"/>
                <w:sz w:val="20"/>
                <w:szCs w:val="20"/>
              </w:rPr>
              <w:t>stabilește</w:t>
            </w:r>
            <w:r>
              <w:rPr>
                <w:rFonts w:ascii="Arial Narrow" w:eastAsia="Arial Narrow" w:hAnsi="Arial Narrow" w:cs="Arial Narrow"/>
                <w:color w:val="002060"/>
                <w:sz w:val="20"/>
                <w:szCs w:val="20"/>
              </w:rPr>
              <w:t xml:space="preserve"> toate tipurile de indicatori obligatorii, conform ghidului</w:t>
            </w:r>
          </w:p>
        </w:tc>
        <w:tc>
          <w:tcPr>
            <w:tcW w:w="1134" w:type="dxa"/>
            <w:tcBorders>
              <w:top w:val="single" w:sz="4" w:space="0" w:color="006FC0"/>
              <w:left w:val="single" w:sz="4" w:space="0" w:color="006FC0"/>
              <w:bottom w:val="single" w:sz="4" w:space="0" w:color="006FC0"/>
              <w:right w:val="single" w:sz="4" w:space="0" w:color="006FC0"/>
            </w:tcBorders>
          </w:tcPr>
          <w:p w14:paraId="78B8ACAA" w14:textId="6504A960" w:rsidR="00142CDE" w:rsidRPr="00142CDE" w:rsidRDefault="00142CDE" w:rsidP="00E510C9">
            <w:pPr>
              <w:widowControl w:val="0"/>
              <w:spacing w:after="0" w:line="240" w:lineRule="auto"/>
              <w:ind w:left="100"/>
              <w:jc w:val="both"/>
              <w:rPr>
                <w:rFonts w:ascii="Arial Narrow" w:eastAsia="Arial Narrow" w:hAnsi="Arial Narrow" w:cs="Arial Narrow"/>
                <w:color w:val="002060"/>
                <w:sz w:val="20"/>
                <w:szCs w:val="20"/>
              </w:rPr>
            </w:pPr>
            <w:r w:rsidRPr="00142CDE">
              <w:rPr>
                <w:rFonts w:ascii="Arial Narrow" w:eastAsia="Arial Narrow" w:hAnsi="Arial Narrow" w:cs="Arial Narrow"/>
                <w:color w:val="002060"/>
                <w:sz w:val="20"/>
                <w:szCs w:val="20"/>
              </w:rPr>
              <w:t>Da/Nu</w:t>
            </w:r>
          </w:p>
        </w:tc>
      </w:tr>
      <w:tr w:rsidR="00D82ACE" w:rsidRPr="00142CDE" w14:paraId="107349DF" w14:textId="77777777" w:rsidTr="00142CDE">
        <w:trPr>
          <w:trHeight w:val="70"/>
        </w:trPr>
        <w:tc>
          <w:tcPr>
            <w:tcW w:w="540" w:type="dxa"/>
            <w:tcBorders>
              <w:top w:val="single" w:sz="4" w:space="0" w:color="006FC0"/>
              <w:left w:val="single" w:sz="4" w:space="0" w:color="006FC0"/>
              <w:bottom w:val="single" w:sz="4" w:space="0" w:color="006FC0"/>
              <w:right w:val="single" w:sz="4" w:space="0" w:color="006FC0"/>
            </w:tcBorders>
          </w:tcPr>
          <w:p w14:paraId="71ED6EE8" w14:textId="5D16F974" w:rsidR="00D82ACE" w:rsidRPr="00142CDE" w:rsidRDefault="00142CDE" w:rsidP="00142CDE">
            <w:pPr>
              <w:widowControl w:val="0"/>
              <w:spacing w:after="0" w:line="240" w:lineRule="auto"/>
              <w:ind w:left="107"/>
              <w:jc w:val="both"/>
              <w:rPr>
                <w:rFonts w:ascii="Arial Narrow" w:eastAsia="Arial Narrow" w:hAnsi="Arial Narrow" w:cs="Arial Narrow"/>
                <w:color w:val="002060"/>
                <w:sz w:val="20"/>
                <w:szCs w:val="20"/>
              </w:rPr>
            </w:pPr>
            <w:r>
              <w:rPr>
                <w:rFonts w:ascii="Arial Narrow" w:eastAsia="Arial Narrow" w:hAnsi="Arial Narrow" w:cs="Arial Narrow"/>
                <w:color w:val="002060"/>
                <w:sz w:val="20"/>
                <w:szCs w:val="20"/>
              </w:rPr>
              <w:t>7</w:t>
            </w:r>
            <w:r w:rsidRPr="00142CDE">
              <w:rPr>
                <w:rFonts w:ascii="Arial Narrow" w:eastAsia="Arial Narrow" w:hAnsi="Arial Narrow" w:cs="Arial Narrow"/>
                <w:color w:val="002060"/>
                <w:sz w:val="20"/>
                <w:szCs w:val="20"/>
              </w:rPr>
              <w:t>.</w:t>
            </w:r>
          </w:p>
        </w:tc>
        <w:tc>
          <w:tcPr>
            <w:tcW w:w="11354" w:type="dxa"/>
            <w:tcBorders>
              <w:top w:val="single" w:sz="4" w:space="0" w:color="006FC0"/>
              <w:left w:val="single" w:sz="4" w:space="0" w:color="006FC0"/>
              <w:bottom w:val="single" w:sz="4" w:space="0" w:color="006FC0"/>
              <w:right w:val="single" w:sz="4" w:space="0" w:color="006FC0"/>
            </w:tcBorders>
          </w:tcPr>
          <w:p w14:paraId="01AC8ABA" w14:textId="77777777" w:rsidR="00BA348A" w:rsidRPr="00142CDE" w:rsidRDefault="00BA348A" w:rsidP="00142CDE">
            <w:pPr>
              <w:pStyle w:val="NoSpacing"/>
              <w:rPr>
                <w:rFonts w:ascii="Arial Narrow" w:hAnsi="Arial Narrow"/>
                <w:color w:val="002060"/>
                <w:sz w:val="20"/>
                <w:szCs w:val="20"/>
              </w:rPr>
            </w:pPr>
            <w:r w:rsidRPr="00142CDE">
              <w:rPr>
                <w:rFonts w:ascii="Arial Narrow" w:hAnsi="Arial Narrow"/>
                <w:color w:val="002060"/>
                <w:sz w:val="20"/>
                <w:szCs w:val="20"/>
              </w:rPr>
              <w:t>CRITERIILE DE VERIFICARE A CONFORMITATII ADMINISTRATIVE:</w:t>
            </w:r>
          </w:p>
          <w:p w14:paraId="5352A828" w14:textId="77777777" w:rsidR="00BA348A" w:rsidRPr="00142CDE" w:rsidRDefault="00BA348A" w:rsidP="00142CDE">
            <w:pPr>
              <w:pStyle w:val="NoSpacing"/>
              <w:rPr>
                <w:rFonts w:ascii="Arial Narrow" w:hAnsi="Arial Narrow"/>
                <w:color w:val="002060"/>
                <w:sz w:val="20"/>
                <w:szCs w:val="20"/>
              </w:rPr>
            </w:pPr>
            <w:r w:rsidRPr="00142CDE">
              <w:rPr>
                <w:rFonts w:ascii="Arial Narrow" w:hAnsi="Arial Narrow"/>
                <w:color w:val="002060"/>
                <w:sz w:val="20"/>
                <w:szCs w:val="20"/>
              </w:rPr>
              <w:t>Se verifică anexele / declarațiile solicitate prin ghidul specific a fi depuse odată cu cererea de finanțare, precum și completarea corespunzătoare a acestora, respectiv:</w:t>
            </w:r>
          </w:p>
          <w:p w14:paraId="1982A4D4" w14:textId="77777777" w:rsidR="00BA348A" w:rsidRPr="00142CDE" w:rsidRDefault="00BA348A" w:rsidP="00E510C9">
            <w:pPr>
              <w:pStyle w:val="ListParagraph"/>
              <w:widowControl w:val="0"/>
              <w:numPr>
                <w:ilvl w:val="8"/>
                <w:numId w:val="44"/>
              </w:numPr>
              <w:spacing w:after="0" w:line="240" w:lineRule="auto"/>
              <w:ind w:left="480" w:right="246"/>
              <w:jc w:val="both"/>
              <w:rPr>
                <w:rFonts w:ascii="Arial Narrow" w:eastAsia="Arial Narrow" w:hAnsi="Arial Narrow" w:cstheme="majorBidi"/>
                <w:color w:val="002060"/>
                <w:sz w:val="20"/>
                <w:szCs w:val="20"/>
              </w:rPr>
            </w:pPr>
            <w:r w:rsidRPr="00142CDE">
              <w:rPr>
                <w:rFonts w:ascii="Arial Narrow" w:hAnsi="Arial Narrow" w:cstheme="majorBidi"/>
                <w:color w:val="002060"/>
                <w:sz w:val="20"/>
                <w:szCs w:val="20"/>
              </w:rPr>
              <w:t>Documentele statutare ale Solicitantului, care se încarcă în format exclusiv .pdf de către Solicitant;</w:t>
            </w:r>
          </w:p>
          <w:p w14:paraId="43FA0FA3" w14:textId="77777777" w:rsidR="00BA348A" w:rsidRPr="00142CDE" w:rsidRDefault="00BA348A" w:rsidP="00E510C9">
            <w:pPr>
              <w:pStyle w:val="ListParagraph"/>
              <w:widowControl w:val="0"/>
              <w:numPr>
                <w:ilvl w:val="8"/>
                <w:numId w:val="44"/>
              </w:numPr>
              <w:spacing w:after="0" w:line="240" w:lineRule="auto"/>
              <w:ind w:left="480" w:right="246"/>
              <w:jc w:val="both"/>
              <w:rPr>
                <w:rFonts w:ascii="Arial Narrow" w:eastAsia="Arial Narrow" w:hAnsi="Arial Narrow" w:cstheme="majorBidi"/>
                <w:color w:val="002060"/>
                <w:sz w:val="20"/>
                <w:szCs w:val="20"/>
              </w:rPr>
            </w:pPr>
            <w:r w:rsidRPr="00142CDE">
              <w:rPr>
                <w:rFonts w:ascii="Arial Narrow" w:eastAsia="Times New Roman" w:hAnsi="Arial Narrow" w:cstheme="majorBidi"/>
                <w:color w:val="002060"/>
                <w:sz w:val="20"/>
                <w:szCs w:val="20"/>
                <w:shd w:val="clear" w:color="auto" w:fill="FFFFFF" w:themeFill="background1"/>
              </w:rPr>
              <w:t xml:space="preserve">Documente privind identificarea reprezentanților legali ai Solicitantului </w:t>
            </w:r>
            <w:r w:rsidRPr="00142CDE">
              <w:rPr>
                <w:rFonts w:ascii="Arial Narrow" w:hAnsi="Arial Narrow" w:cstheme="majorBidi"/>
                <w:color w:val="002060"/>
                <w:sz w:val="20"/>
                <w:szCs w:val="20"/>
              </w:rPr>
              <w:t>se încarcă în format exclusiv .pdf de către Solicitant. Pentru reprezentantul legal al Solicitantului se va prezenta o copie a unui document de identificare;</w:t>
            </w:r>
          </w:p>
          <w:p w14:paraId="6B36CA03" w14:textId="77777777" w:rsidR="00BA348A" w:rsidRPr="00142CDE" w:rsidRDefault="00BA348A" w:rsidP="00E510C9">
            <w:pPr>
              <w:pStyle w:val="ListParagraph"/>
              <w:widowControl w:val="0"/>
              <w:numPr>
                <w:ilvl w:val="8"/>
                <w:numId w:val="44"/>
              </w:numPr>
              <w:spacing w:after="0" w:line="240" w:lineRule="auto"/>
              <w:ind w:left="480" w:right="246"/>
              <w:jc w:val="both"/>
              <w:rPr>
                <w:rFonts w:ascii="Arial Narrow" w:eastAsia="Arial Narrow" w:hAnsi="Arial Narrow" w:cstheme="majorBidi"/>
                <w:color w:val="002060"/>
                <w:sz w:val="20"/>
                <w:szCs w:val="20"/>
              </w:rPr>
            </w:pPr>
            <w:r w:rsidRPr="00142CDE">
              <w:rPr>
                <w:rFonts w:ascii="Arial Narrow" w:eastAsia="Arial Narrow" w:hAnsi="Arial Narrow" w:cstheme="majorBidi"/>
                <w:color w:val="002060"/>
                <w:sz w:val="20"/>
                <w:szCs w:val="20"/>
              </w:rPr>
              <w:t>Certificat de atestare fiscală, referitor la obligațiile de plată la bugetul local precum și la bugetul de stat;</w:t>
            </w:r>
          </w:p>
          <w:p w14:paraId="2FF0C136" w14:textId="77777777" w:rsidR="00BA348A" w:rsidRPr="00142CDE" w:rsidRDefault="00BA348A" w:rsidP="00E510C9">
            <w:pPr>
              <w:pStyle w:val="ListParagraph"/>
              <w:widowControl w:val="0"/>
              <w:numPr>
                <w:ilvl w:val="8"/>
                <w:numId w:val="44"/>
              </w:numPr>
              <w:spacing w:after="0" w:line="240" w:lineRule="auto"/>
              <w:ind w:left="480" w:right="246"/>
              <w:jc w:val="both"/>
              <w:rPr>
                <w:rFonts w:ascii="Arial Narrow" w:eastAsia="Arial Narrow" w:hAnsi="Arial Narrow" w:cstheme="majorBidi"/>
                <w:color w:val="002060"/>
                <w:sz w:val="20"/>
                <w:szCs w:val="20"/>
              </w:rPr>
            </w:pPr>
            <w:r w:rsidRPr="00142CDE">
              <w:rPr>
                <w:rFonts w:ascii="Arial Narrow" w:eastAsia="Arial Narrow" w:hAnsi="Arial Narrow" w:cstheme="majorBidi"/>
                <w:color w:val="002060"/>
                <w:sz w:val="20"/>
                <w:szCs w:val="20"/>
              </w:rPr>
              <w:t xml:space="preserve">Mandat special/Împuternicire specială pentru semnarea anumitor documente din Cererea de finanțare (dacă este cazul) – Anexa 8 - </w:t>
            </w:r>
            <w:r w:rsidRPr="00142CDE">
              <w:rPr>
                <w:rFonts w:ascii="Arial Narrow" w:eastAsia="Times New Roman" w:hAnsi="Arial Narrow" w:cstheme="majorBidi"/>
                <w:color w:val="002060"/>
                <w:sz w:val="20"/>
                <w:szCs w:val="20"/>
              </w:rPr>
              <w:t xml:space="preserve">Împuternicirea pentru semnarea electronică extinsă a Cererii de finanțare și a anexelor la Cererea de finanțare (dacă este cazul), care </w:t>
            </w:r>
            <w:r w:rsidRPr="00142CDE">
              <w:rPr>
                <w:rFonts w:ascii="Arial Narrow" w:hAnsi="Arial Narrow" w:cstheme="majorBidi"/>
                <w:color w:val="002060"/>
                <w:sz w:val="20"/>
                <w:szCs w:val="20"/>
              </w:rPr>
              <w:t>se descarcă în format predefinit și completat și necesită doar semnare electronică și încărcare în platforma electronică. În cazul în care Cererea de finanțare și anexele la Cererea de finanțare (dacă este cazul) sunt semnate cu semnătura electronică extinsă de o persoană împuternicită de reprezentantul legal al Solicitantului se anexează documentul de împuternicire. Acesta reprezintă un document administrativ emis de reprezentantul legal, cu respectarea prevederilor legale în vigoare;</w:t>
            </w:r>
          </w:p>
          <w:p w14:paraId="423112A7" w14:textId="77777777" w:rsidR="00BA348A" w:rsidRPr="00142CDE" w:rsidRDefault="00BA348A" w:rsidP="00E510C9">
            <w:pPr>
              <w:pStyle w:val="ListParagraph"/>
              <w:widowControl w:val="0"/>
              <w:numPr>
                <w:ilvl w:val="8"/>
                <w:numId w:val="44"/>
              </w:numPr>
              <w:spacing w:after="0" w:line="240" w:lineRule="auto"/>
              <w:ind w:left="480" w:right="246"/>
              <w:jc w:val="both"/>
              <w:rPr>
                <w:rFonts w:ascii="Arial Narrow" w:eastAsia="Arial Narrow" w:hAnsi="Arial Narrow" w:cstheme="majorBidi"/>
                <w:color w:val="002060"/>
                <w:sz w:val="20"/>
                <w:szCs w:val="20"/>
              </w:rPr>
            </w:pPr>
            <w:r w:rsidRPr="00142CDE">
              <w:rPr>
                <w:rFonts w:ascii="Arial Narrow" w:eastAsia="Arial Narrow" w:hAnsi="Arial Narrow" w:cstheme="majorBidi"/>
                <w:color w:val="002060"/>
                <w:sz w:val="20"/>
                <w:szCs w:val="20"/>
              </w:rPr>
              <w:t>Declarație pe propria răspundere privind evitarea dublei finanțări (Anexa 2);</w:t>
            </w:r>
          </w:p>
          <w:p w14:paraId="6FA568EE" w14:textId="77777777" w:rsidR="00BA348A" w:rsidRPr="00142CDE" w:rsidRDefault="00BA348A" w:rsidP="00E510C9">
            <w:pPr>
              <w:pStyle w:val="ListParagraph"/>
              <w:widowControl w:val="0"/>
              <w:numPr>
                <w:ilvl w:val="8"/>
                <w:numId w:val="44"/>
              </w:numPr>
              <w:spacing w:after="0" w:line="240" w:lineRule="auto"/>
              <w:ind w:left="480" w:right="246"/>
              <w:jc w:val="both"/>
              <w:rPr>
                <w:rFonts w:ascii="Arial Narrow" w:eastAsia="Arial Narrow" w:hAnsi="Arial Narrow" w:cstheme="majorBidi"/>
                <w:color w:val="002060"/>
                <w:sz w:val="20"/>
                <w:szCs w:val="20"/>
              </w:rPr>
            </w:pPr>
            <w:r w:rsidRPr="00142CDE">
              <w:rPr>
                <w:rFonts w:ascii="Arial Narrow" w:eastAsia="Arial Narrow" w:hAnsi="Arial Narrow" w:cstheme="majorBidi"/>
                <w:color w:val="002060"/>
                <w:sz w:val="20"/>
                <w:szCs w:val="20"/>
              </w:rPr>
              <w:t>Declarație de angajament pentru colectarea datelor privind beneficiarul real al fondurilor (Anexa 3);</w:t>
            </w:r>
          </w:p>
          <w:p w14:paraId="37B7719D" w14:textId="77777777" w:rsidR="00BA348A" w:rsidRPr="00142CDE" w:rsidRDefault="00BA348A" w:rsidP="00E510C9">
            <w:pPr>
              <w:pStyle w:val="ListParagraph"/>
              <w:widowControl w:val="0"/>
              <w:numPr>
                <w:ilvl w:val="8"/>
                <w:numId w:val="44"/>
              </w:numPr>
              <w:spacing w:after="0" w:line="240" w:lineRule="auto"/>
              <w:ind w:left="480" w:right="246"/>
              <w:jc w:val="both"/>
              <w:rPr>
                <w:rFonts w:ascii="Arial Narrow" w:eastAsia="Arial Narrow" w:hAnsi="Arial Narrow" w:cstheme="majorBidi"/>
                <w:color w:val="002060"/>
                <w:sz w:val="20"/>
                <w:szCs w:val="20"/>
              </w:rPr>
            </w:pPr>
            <w:r w:rsidRPr="00142CDE">
              <w:rPr>
                <w:rFonts w:ascii="Arial Narrow" w:eastAsia="Times New Roman" w:hAnsi="Arial Narrow" w:cstheme="majorBidi"/>
                <w:color w:val="002060"/>
                <w:sz w:val="20"/>
                <w:szCs w:val="20"/>
              </w:rPr>
              <w:t xml:space="preserve">Declarație de consimțământ privind prelucrarea datelor cu caracter personal (Anexa 4), care </w:t>
            </w:r>
            <w:r w:rsidRPr="00142CDE">
              <w:rPr>
                <w:rFonts w:ascii="Arial Narrow" w:hAnsi="Arial Narrow" w:cstheme="majorBidi"/>
                <w:color w:val="002060"/>
                <w:sz w:val="20"/>
                <w:szCs w:val="20"/>
              </w:rPr>
              <w:t>se descarcă în format predefinit și completat și necesită doar verificarea datelor predefinite, cu semnare electronică și încărcare în platforma electronică. Această declarație se completează de către reprezentantul legal al Solicitantului;</w:t>
            </w:r>
          </w:p>
          <w:p w14:paraId="138E7751" w14:textId="77777777" w:rsidR="00BA348A" w:rsidRPr="00142CDE" w:rsidRDefault="00BA348A" w:rsidP="00E510C9">
            <w:pPr>
              <w:pStyle w:val="ListParagraph"/>
              <w:widowControl w:val="0"/>
              <w:numPr>
                <w:ilvl w:val="8"/>
                <w:numId w:val="44"/>
              </w:numPr>
              <w:spacing w:after="0" w:line="240" w:lineRule="auto"/>
              <w:ind w:left="480" w:right="246"/>
              <w:jc w:val="both"/>
              <w:rPr>
                <w:rFonts w:ascii="Arial Narrow" w:hAnsi="Arial Narrow" w:cstheme="majorBidi"/>
                <w:color w:val="002060"/>
                <w:sz w:val="20"/>
                <w:szCs w:val="20"/>
              </w:rPr>
            </w:pPr>
            <w:r w:rsidRPr="00142CDE">
              <w:rPr>
                <w:rFonts w:ascii="Arial Narrow" w:eastAsia="Arial Narrow" w:hAnsi="Arial Narrow" w:cstheme="majorBidi"/>
                <w:color w:val="002060"/>
                <w:sz w:val="20"/>
                <w:szCs w:val="20"/>
              </w:rPr>
              <w:t>Declarație privind conflictul de interese</w:t>
            </w:r>
            <w:r w:rsidRPr="00142CDE">
              <w:rPr>
                <w:rFonts w:ascii="Arial Narrow" w:eastAsia="Times New Roman" w:hAnsi="Arial Narrow" w:cstheme="majorBidi"/>
                <w:color w:val="002060"/>
                <w:sz w:val="20"/>
                <w:szCs w:val="20"/>
              </w:rPr>
              <w:t xml:space="preserve"> (Anexa 5), care </w:t>
            </w:r>
            <w:r w:rsidRPr="00142CDE">
              <w:rPr>
                <w:rFonts w:ascii="Arial Narrow" w:hAnsi="Arial Narrow" w:cstheme="majorBidi"/>
                <w:color w:val="002060"/>
                <w:sz w:val="20"/>
                <w:szCs w:val="20"/>
              </w:rPr>
              <w:t>se generează automat, fiind înglobată în Cererea de finanțare, și se anexează.</w:t>
            </w:r>
          </w:p>
          <w:p w14:paraId="5B842BC0" w14:textId="77777777" w:rsidR="00BA348A" w:rsidRPr="00142CDE" w:rsidRDefault="00BA348A" w:rsidP="00E510C9">
            <w:pPr>
              <w:pStyle w:val="ListParagraph"/>
              <w:widowControl w:val="0"/>
              <w:numPr>
                <w:ilvl w:val="8"/>
                <w:numId w:val="44"/>
              </w:numPr>
              <w:spacing w:after="0" w:line="240" w:lineRule="auto"/>
              <w:ind w:left="480" w:right="246"/>
              <w:jc w:val="both"/>
              <w:rPr>
                <w:rFonts w:ascii="Arial Narrow" w:hAnsi="Arial Narrow" w:cstheme="majorBidi"/>
                <w:color w:val="002060"/>
                <w:sz w:val="20"/>
                <w:szCs w:val="20"/>
              </w:rPr>
            </w:pPr>
            <w:r w:rsidRPr="00142CDE">
              <w:rPr>
                <w:rFonts w:ascii="Arial Narrow" w:eastAsia="Arial Narrow" w:hAnsi="Arial Narrow" w:cstheme="majorBidi"/>
                <w:color w:val="002060"/>
                <w:sz w:val="20"/>
                <w:szCs w:val="20"/>
              </w:rPr>
              <w:t>Declarație privind respectarea principiului DNSH (Anexa 6)</w:t>
            </w:r>
          </w:p>
          <w:p w14:paraId="788F4FF8" w14:textId="77777777" w:rsidR="00BA348A" w:rsidRPr="00142CDE" w:rsidRDefault="00BA348A" w:rsidP="00E510C9">
            <w:pPr>
              <w:widowControl w:val="0"/>
              <w:numPr>
                <w:ilvl w:val="8"/>
                <w:numId w:val="44"/>
              </w:numPr>
              <w:spacing w:after="0" w:line="240" w:lineRule="auto"/>
              <w:ind w:left="480" w:right="246"/>
              <w:jc w:val="both"/>
              <w:rPr>
                <w:rFonts w:ascii="Arial Narrow" w:hAnsi="Arial Narrow" w:cstheme="majorBidi"/>
                <w:color w:val="002060"/>
                <w:sz w:val="20"/>
                <w:szCs w:val="20"/>
              </w:rPr>
            </w:pPr>
            <w:r w:rsidRPr="00142CDE">
              <w:rPr>
                <w:rFonts w:ascii="Arial Narrow" w:eastAsia="Arial Narrow" w:hAnsi="Arial Narrow" w:cstheme="majorBidi"/>
                <w:color w:val="002060"/>
                <w:sz w:val="20"/>
                <w:szCs w:val="20"/>
              </w:rPr>
              <w:t>Declarație privind TVA aferentă cheltuielilor proiectului (Anexa 7)</w:t>
            </w:r>
          </w:p>
          <w:p w14:paraId="15E5B2C6" w14:textId="0A641BFF" w:rsidR="00D82ACE" w:rsidRPr="00142CDE" w:rsidRDefault="00BA348A" w:rsidP="00E510C9">
            <w:pPr>
              <w:pStyle w:val="ListParagraph"/>
              <w:widowControl w:val="0"/>
              <w:numPr>
                <w:ilvl w:val="8"/>
                <w:numId w:val="44"/>
              </w:numPr>
              <w:spacing w:after="0" w:line="240" w:lineRule="auto"/>
              <w:ind w:left="480" w:right="246"/>
              <w:jc w:val="both"/>
              <w:rPr>
                <w:rFonts w:ascii="Arial Narrow" w:eastAsia="Arial Narrow" w:hAnsi="Arial Narrow" w:cstheme="majorBidi"/>
                <w:color w:val="002060"/>
                <w:sz w:val="20"/>
                <w:szCs w:val="20"/>
              </w:rPr>
            </w:pPr>
            <w:r w:rsidRPr="00142CDE">
              <w:rPr>
                <w:rFonts w:ascii="Arial Narrow" w:eastAsia="Arial Narrow" w:hAnsi="Arial Narrow" w:cstheme="majorBidi"/>
                <w:color w:val="002060"/>
                <w:sz w:val="20"/>
                <w:szCs w:val="20"/>
              </w:rPr>
              <w:lastRenderedPageBreak/>
              <w:t>Studii de piață pentru justificarea costurilor propuse</w:t>
            </w:r>
          </w:p>
        </w:tc>
        <w:tc>
          <w:tcPr>
            <w:tcW w:w="1134" w:type="dxa"/>
            <w:tcBorders>
              <w:top w:val="single" w:sz="4" w:space="0" w:color="006FC0"/>
              <w:left w:val="single" w:sz="4" w:space="0" w:color="006FC0"/>
              <w:bottom w:val="single" w:sz="4" w:space="0" w:color="006FC0"/>
              <w:right w:val="single" w:sz="4" w:space="0" w:color="006FC0"/>
            </w:tcBorders>
          </w:tcPr>
          <w:p w14:paraId="28081459" w14:textId="1D5974F6" w:rsidR="00D82ACE" w:rsidRDefault="00D82ACE" w:rsidP="00142CDE">
            <w:pPr>
              <w:widowControl w:val="0"/>
              <w:spacing w:after="0" w:line="240" w:lineRule="auto"/>
              <w:ind w:left="107"/>
              <w:jc w:val="both"/>
              <w:rPr>
                <w:rFonts w:ascii="Arial Narrow" w:eastAsia="Arial Narrow" w:hAnsi="Arial Narrow" w:cs="Arial Narrow"/>
                <w:color w:val="002060"/>
                <w:sz w:val="20"/>
                <w:szCs w:val="20"/>
              </w:rPr>
            </w:pPr>
          </w:p>
          <w:p w14:paraId="0BE8BB4A" w14:textId="58F90EE6" w:rsidR="00E510C9" w:rsidRDefault="00E510C9" w:rsidP="00142CDE">
            <w:pPr>
              <w:widowControl w:val="0"/>
              <w:spacing w:after="0" w:line="240" w:lineRule="auto"/>
              <w:ind w:left="107"/>
              <w:jc w:val="both"/>
              <w:rPr>
                <w:rFonts w:ascii="Arial Narrow" w:eastAsia="Arial Narrow" w:hAnsi="Arial Narrow" w:cs="Arial Narrow"/>
                <w:color w:val="002060"/>
                <w:sz w:val="20"/>
                <w:szCs w:val="20"/>
              </w:rPr>
            </w:pPr>
          </w:p>
          <w:p w14:paraId="65BD79C0" w14:textId="77777777" w:rsidR="00E510C9" w:rsidRPr="00142CDE" w:rsidRDefault="00E510C9" w:rsidP="00142CDE">
            <w:pPr>
              <w:widowControl w:val="0"/>
              <w:spacing w:after="0" w:line="240" w:lineRule="auto"/>
              <w:ind w:left="107"/>
              <w:jc w:val="both"/>
              <w:rPr>
                <w:rFonts w:ascii="Arial Narrow" w:eastAsia="Arial Narrow" w:hAnsi="Arial Narrow" w:cs="Arial Narrow"/>
                <w:color w:val="002060"/>
                <w:sz w:val="20"/>
                <w:szCs w:val="20"/>
              </w:rPr>
            </w:pPr>
          </w:p>
          <w:p w14:paraId="59015992" w14:textId="51C15ECA" w:rsidR="00D82ACE" w:rsidRPr="00142CDE" w:rsidRDefault="00000000" w:rsidP="00142CDE">
            <w:pPr>
              <w:widowControl w:val="0"/>
              <w:spacing w:after="0" w:line="240" w:lineRule="auto"/>
              <w:ind w:left="107"/>
              <w:jc w:val="both"/>
              <w:rPr>
                <w:rFonts w:ascii="Arial Narrow" w:eastAsia="Arial Narrow" w:hAnsi="Arial Narrow" w:cs="Arial Narrow"/>
                <w:color w:val="002060"/>
                <w:sz w:val="20"/>
                <w:szCs w:val="20"/>
              </w:rPr>
            </w:pPr>
            <w:r w:rsidRPr="00142CDE">
              <w:rPr>
                <w:rFonts w:ascii="Arial Narrow" w:eastAsia="Arial Narrow" w:hAnsi="Arial Narrow" w:cs="Arial Narrow"/>
                <w:color w:val="002060"/>
                <w:sz w:val="20"/>
                <w:szCs w:val="20"/>
              </w:rPr>
              <w:t>Da/Nu</w:t>
            </w:r>
          </w:p>
          <w:p w14:paraId="23D61B92" w14:textId="5EABC41A" w:rsidR="00D82ACE" w:rsidRPr="00142CDE" w:rsidRDefault="00000000" w:rsidP="00142CDE">
            <w:pPr>
              <w:widowControl w:val="0"/>
              <w:spacing w:after="0" w:line="240" w:lineRule="auto"/>
              <w:ind w:left="107"/>
              <w:jc w:val="both"/>
              <w:rPr>
                <w:rFonts w:ascii="Arial Narrow" w:eastAsia="Arial Narrow" w:hAnsi="Arial Narrow" w:cs="Arial Narrow"/>
                <w:color w:val="002060"/>
                <w:sz w:val="20"/>
                <w:szCs w:val="20"/>
              </w:rPr>
            </w:pPr>
            <w:r w:rsidRPr="00142CDE">
              <w:rPr>
                <w:rFonts w:ascii="Arial Narrow" w:eastAsia="Arial Narrow" w:hAnsi="Arial Narrow" w:cs="Arial Narrow"/>
                <w:color w:val="002060"/>
                <w:sz w:val="20"/>
                <w:szCs w:val="20"/>
              </w:rPr>
              <w:t>Da/Nu</w:t>
            </w:r>
          </w:p>
          <w:p w14:paraId="7E8EF454" w14:textId="79839C89" w:rsidR="00BA348A" w:rsidRPr="00142CDE" w:rsidRDefault="00BA348A" w:rsidP="00142CDE">
            <w:pPr>
              <w:widowControl w:val="0"/>
              <w:spacing w:after="0" w:line="240" w:lineRule="auto"/>
              <w:ind w:left="107"/>
              <w:jc w:val="both"/>
              <w:rPr>
                <w:rFonts w:ascii="Arial Narrow" w:eastAsia="Arial Narrow" w:hAnsi="Arial Narrow" w:cs="Arial Narrow"/>
                <w:color w:val="002060"/>
                <w:sz w:val="20"/>
                <w:szCs w:val="20"/>
              </w:rPr>
            </w:pPr>
          </w:p>
          <w:p w14:paraId="67EC683C" w14:textId="3A4EE191" w:rsidR="00D82ACE" w:rsidRPr="00142CDE" w:rsidRDefault="00000000" w:rsidP="00142CDE">
            <w:pPr>
              <w:widowControl w:val="0"/>
              <w:spacing w:after="0" w:line="240" w:lineRule="auto"/>
              <w:ind w:left="107"/>
              <w:jc w:val="both"/>
              <w:rPr>
                <w:rFonts w:ascii="Arial Narrow" w:eastAsia="Arial Narrow" w:hAnsi="Arial Narrow" w:cs="Arial Narrow"/>
                <w:color w:val="002060"/>
                <w:sz w:val="20"/>
                <w:szCs w:val="20"/>
              </w:rPr>
            </w:pPr>
            <w:r w:rsidRPr="00142CDE">
              <w:rPr>
                <w:rFonts w:ascii="Arial Narrow" w:eastAsia="Arial Narrow" w:hAnsi="Arial Narrow" w:cs="Arial Narrow"/>
                <w:color w:val="002060"/>
                <w:sz w:val="20"/>
                <w:szCs w:val="20"/>
              </w:rPr>
              <w:t>Da/Nu</w:t>
            </w:r>
          </w:p>
          <w:p w14:paraId="7367A87A" w14:textId="77777777" w:rsidR="00D82ACE" w:rsidRPr="00142CDE" w:rsidRDefault="00000000" w:rsidP="00142CDE">
            <w:pPr>
              <w:widowControl w:val="0"/>
              <w:spacing w:after="0" w:line="240" w:lineRule="auto"/>
              <w:ind w:left="107"/>
              <w:jc w:val="both"/>
              <w:rPr>
                <w:rFonts w:ascii="Arial Narrow" w:eastAsia="Arial Narrow" w:hAnsi="Arial Narrow" w:cs="Arial Narrow"/>
                <w:color w:val="002060"/>
                <w:sz w:val="20"/>
                <w:szCs w:val="20"/>
              </w:rPr>
            </w:pPr>
            <w:r w:rsidRPr="00142CDE">
              <w:rPr>
                <w:rFonts w:ascii="Arial Narrow" w:eastAsia="Arial Narrow" w:hAnsi="Arial Narrow" w:cs="Arial Narrow"/>
                <w:color w:val="002060"/>
                <w:sz w:val="20"/>
                <w:szCs w:val="20"/>
              </w:rPr>
              <w:t>Da/Nu</w:t>
            </w:r>
          </w:p>
          <w:p w14:paraId="6AB732A0" w14:textId="5CD5CE63" w:rsidR="00D82ACE" w:rsidRPr="00142CDE" w:rsidRDefault="00D82ACE" w:rsidP="00142CDE">
            <w:pPr>
              <w:widowControl w:val="0"/>
              <w:spacing w:after="0" w:line="240" w:lineRule="auto"/>
              <w:ind w:left="107"/>
              <w:jc w:val="both"/>
              <w:rPr>
                <w:rFonts w:ascii="Arial Narrow" w:eastAsia="Arial Narrow" w:hAnsi="Arial Narrow" w:cs="Arial Narrow"/>
                <w:color w:val="002060"/>
                <w:sz w:val="20"/>
                <w:szCs w:val="20"/>
              </w:rPr>
            </w:pPr>
          </w:p>
          <w:p w14:paraId="115B9E3C" w14:textId="615E2826" w:rsidR="00BA348A" w:rsidRPr="00142CDE" w:rsidRDefault="00BA348A" w:rsidP="00142CDE">
            <w:pPr>
              <w:widowControl w:val="0"/>
              <w:spacing w:after="0" w:line="240" w:lineRule="auto"/>
              <w:ind w:left="107"/>
              <w:jc w:val="both"/>
              <w:rPr>
                <w:rFonts w:ascii="Arial Narrow" w:eastAsia="Arial Narrow" w:hAnsi="Arial Narrow" w:cs="Arial Narrow"/>
                <w:color w:val="002060"/>
                <w:sz w:val="20"/>
                <w:szCs w:val="20"/>
              </w:rPr>
            </w:pPr>
          </w:p>
          <w:p w14:paraId="743727FC" w14:textId="2E33280B" w:rsidR="00BA348A" w:rsidRPr="00142CDE" w:rsidRDefault="00BA348A" w:rsidP="00142CDE">
            <w:pPr>
              <w:widowControl w:val="0"/>
              <w:spacing w:after="0" w:line="240" w:lineRule="auto"/>
              <w:ind w:left="107"/>
              <w:jc w:val="both"/>
              <w:rPr>
                <w:rFonts w:ascii="Arial Narrow" w:eastAsia="Arial Narrow" w:hAnsi="Arial Narrow" w:cs="Arial Narrow"/>
                <w:color w:val="002060"/>
                <w:sz w:val="20"/>
                <w:szCs w:val="20"/>
              </w:rPr>
            </w:pPr>
          </w:p>
          <w:p w14:paraId="7B93E9C9" w14:textId="50BE2783" w:rsidR="00BA348A" w:rsidRPr="00142CDE" w:rsidRDefault="00BA348A" w:rsidP="00142CDE">
            <w:pPr>
              <w:widowControl w:val="0"/>
              <w:spacing w:after="0" w:line="240" w:lineRule="auto"/>
              <w:ind w:left="107"/>
              <w:jc w:val="both"/>
              <w:rPr>
                <w:rFonts w:ascii="Arial Narrow" w:eastAsia="Arial Narrow" w:hAnsi="Arial Narrow" w:cs="Arial Narrow"/>
                <w:color w:val="002060"/>
                <w:sz w:val="20"/>
                <w:szCs w:val="20"/>
              </w:rPr>
            </w:pPr>
          </w:p>
          <w:p w14:paraId="29FE9D84" w14:textId="2E54DBD0" w:rsidR="00BA348A" w:rsidRPr="00142CDE" w:rsidRDefault="00BA348A" w:rsidP="00142CDE">
            <w:pPr>
              <w:widowControl w:val="0"/>
              <w:spacing w:after="0" w:line="240" w:lineRule="auto"/>
              <w:ind w:left="107"/>
              <w:jc w:val="both"/>
              <w:rPr>
                <w:rFonts w:ascii="Arial Narrow" w:eastAsia="Arial Narrow" w:hAnsi="Arial Narrow" w:cs="Arial Narrow"/>
                <w:color w:val="002060"/>
                <w:sz w:val="20"/>
                <w:szCs w:val="20"/>
              </w:rPr>
            </w:pPr>
          </w:p>
          <w:p w14:paraId="111E09F5" w14:textId="327C60E4" w:rsidR="00D82ACE" w:rsidRPr="00142CDE" w:rsidRDefault="00000000" w:rsidP="00142CDE">
            <w:pPr>
              <w:widowControl w:val="0"/>
              <w:spacing w:after="0" w:line="240" w:lineRule="auto"/>
              <w:ind w:left="107"/>
              <w:jc w:val="both"/>
              <w:rPr>
                <w:rFonts w:ascii="Arial Narrow" w:eastAsia="Arial Narrow" w:hAnsi="Arial Narrow" w:cs="Arial Narrow"/>
                <w:color w:val="002060"/>
                <w:sz w:val="20"/>
                <w:szCs w:val="20"/>
              </w:rPr>
            </w:pPr>
            <w:r w:rsidRPr="00142CDE">
              <w:rPr>
                <w:rFonts w:ascii="Arial Narrow" w:eastAsia="Arial Narrow" w:hAnsi="Arial Narrow" w:cs="Arial Narrow"/>
                <w:color w:val="002060"/>
                <w:sz w:val="20"/>
                <w:szCs w:val="20"/>
              </w:rPr>
              <w:t>Da/Nu</w:t>
            </w:r>
          </w:p>
          <w:p w14:paraId="4870A9B6" w14:textId="3A39493E" w:rsidR="00D82ACE" w:rsidRPr="00142CDE" w:rsidRDefault="00000000" w:rsidP="00142CDE">
            <w:pPr>
              <w:widowControl w:val="0"/>
              <w:spacing w:after="0" w:line="240" w:lineRule="auto"/>
              <w:ind w:left="107"/>
              <w:jc w:val="both"/>
              <w:rPr>
                <w:rFonts w:ascii="Arial Narrow" w:eastAsia="Arial Narrow" w:hAnsi="Arial Narrow" w:cs="Arial Narrow"/>
                <w:color w:val="002060"/>
                <w:sz w:val="20"/>
                <w:szCs w:val="20"/>
              </w:rPr>
            </w:pPr>
            <w:r w:rsidRPr="00142CDE">
              <w:rPr>
                <w:rFonts w:ascii="Arial Narrow" w:eastAsia="Arial Narrow" w:hAnsi="Arial Narrow" w:cs="Arial Narrow"/>
                <w:color w:val="002060"/>
                <w:sz w:val="20"/>
                <w:szCs w:val="20"/>
              </w:rPr>
              <w:t>Da/Nu</w:t>
            </w:r>
          </w:p>
          <w:p w14:paraId="232492E6" w14:textId="30EF33FC" w:rsidR="00BA348A" w:rsidRPr="00142CDE" w:rsidRDefault="00000000" w:rsidP="00142CDE">
            <w:pPr>
              <w:widowControl w:val="0"/>
              <w:spacing w:after="0" w:line="240" w:lineRule="auto"/>
              <w:ind w:left="107"/>
              <w:jc w:val="both"/>
              <w:rPr>
                <w:rFonts w:ascii="Arial Narrow" w:eastAsia="Arial Narrow" w:hAnsi="Arial Narrow" w:cs="Arial Narrow"/>
                <w:color w:val="002060"/>
                <w:sz w:val="20"/>
                <w:szCs w:val="20"/>
              </w:rPr>
            </w:pPr>
            <w:r w:rsidRPr="00142CDE">
              <w:rPr>
                <w:rFonts w:ascii="Arial Narrow" w:eastAsia="Arial Narrow" w:hAnsi="Arial Narrow" w:cs="Arial Narrow"/>
                <w:color w:val="002060"/>
                <w:sz w:val="20"/>
                <w:szCs w:val="20"/>
              </w:rPr>
              <w:t>Da/Nu</w:t>
            </w:r>
          </w:p>
          <w:p w14:paraId="521841A6" w14:textId="77777777" w:rsidR="00BA348A" w:rsidRDefault="00BA348A" w:rsidP="00142CDE">
            <w:pPr>
              <w:widowControl w:val="0"/>
              <w:spacing w:after="0" w:line="240" w:lineRule="auto"/>
              <w:jc w:val="both"/>
              <w:rPr>
                <w:rFonts w:ascii="Arial Narrow" w:eastAsia="Arial Narrow" w:hAnsi="Arial Narrow" w:cs="Arial Narrow"/>
                <w:color w:val="002060"/>
                <w:sz w:val="20"/>
                <w:szCs w:val="20"/>
              </w:rPr>
            </w:pPr>
          </w:p>
          <w:p w14:paraId="6E9E8A46" w14:textId="77777777" w:rsidR="00E510C9" w:rsidRDefault="00E510C9" w:rsidP="00142CDE">
            <w:pPr>
              <w:widowControl w:val="0"/>
              <w:spacing w:after="0" w:line="240" w:lineRule="auto"/>
              <w:jc w:val="both"/>
              <w:rPr>
                <w:rFonts w:ascii="Arial Narrow" w:eastAsia="Arial Narrow" w:hAnsi="Arial Narrow" w:cs="Arial Narrow"/>
                <w:color w:val="002060"/>
                <w:sz w:val="20"/>
                <w:szCs w:val="20"/>
              </w:rPr>
            </w:pPr>
          </w:p>
          <w:p w14:paraId="532B8C3A" w14:textId="77777777" w:rsidR="00E510C9" w:rsidRPr="00142CDE" w:rsidRDefault="00E510C9" w:rsidP="00E510C9">
            <w:pPr>
              <w:widowControl w:val="0"/>
              <w:spacing w:after="0" w:line="240" w:lineRule="auto"/>
              <w:ind w:left="107"/>
              <w:jc w:val="both"/>
              <w:rPr>
                <w:rFonts w:ascii="Arial Narrow" w:eastAsia="Arial Narrow" w:hAnsi="Arial Narrow" w:cs="Arial Narrow"/>
                <w:color w:val="002060"/>
                <w:sz w:val="20"/>
                <w:szCs w:val="20"/>
              </w:rPr>
            </w:pPr>
            <w:r w:rsidRPr="00142CDE">
              <w:rPr>
                <w:rFonts w:ascii="Arial Narrow" w:eastAsia="Arial Narrow" w:hAnsi="Arial Narrow" w:cs="Arial Narrow"/>
                <w:color w:val="002060"/>
                <w:sz w:val="20"/>
                <w:szCs w:val="20"/>
              </w:rPr>
              <w:t>Da/Nu</w:t>
            </w:r>
          </w:p>
          <w:p w14:paraId="48AF5D05" w14:textId="77777777" w:rsidR="00E510C9" w:rsidRPr="00142CDE" w:rsidRDefault="00E510C9" w:rsidP="00E510C9">
            <w:pPr>
              <w:widowControl w:val="0"/>
              <w:spacing w:after="0" w:line="240" w:lineRule="auto"/>
              <w:ind w:left="107"/>
              <w:jc w:val="both"/>
              <w:rPr>
                <w:rFonts w:ascii="Arial Narrow" w:eastAsia="Arial Narrow" w:hAnsi="Arial Narrow" w:cs="Arial Narrow"/>
                <w:color w:val="002060"/>
                <w:sz w:val="20"/>
                <w:szCs w:val="20"/>
              </w:rPr>
            </w:pPr>
            <w:r w:rsidRPr="00142CDE">
              <w:rPr>
                <w:rFonts w:ascii="Arial Narrow" w:eastAsia="Arial Narrow" w:hAnsi="Arial Narrow" w:cs="Arial Narrow"/>
                <w:color w:val="002060"/>
                <w:sz w:val="20"/>
                <w:szCs w:val="20"/>
              </w:rPr>
              <w:t>Da/Nu</w:t>
            </w:r>
          </w:p>
          <w:p w14:paraId="0A905B64" w14:textId="77777777" w:rsidR="00E510C9" w:rsidRPr="00142CDE" w:rsidRDefault="00E510C9" w:rsidP="00E510C9">
            <w:pPr>
              <w:widowControl w:val="0"/>
              <w:spacing w:after="0" w:line="240" w:lineRule="auto"/>
              <w:ind w:left="107"/>
              <w:jc w:val="both"/>
              <w:rPr>
                <w:rFonts w:ascii="Arial Narrow" w:eastAsia="Arial Narrow" w:hAnsi="Arial Narrow" w:cs="Arial Narrow"/>
                <w:color w:val="002060"/>
                <w:sz w:val="20"/>
                <w:szCs w:val="20"/>
              </w:rPr>
            </w:pPr>
            <w:r w:rsidRPr="00142CDE">
              <w:rPr>
                <w:rFonts w:ascii="Arial Narrow" w:eastAsia="Arial Narrow" w:hAnsi="Arial Narrow" w:cs="Arial Narrow"/>
                <w:color w:val="002060"/>
                <w:sz w:val="20"/>
                <w:szCs w:val="20"/>
              </w:rPr>
              <w:t>Da/Nu</w:t>
            </w:r>
          </w:p>
          <w:p w14:paraId="252B7D51" w14:textId="54B1EB63" w:rsidR="00E510C9" w:rsidRPr="00142CDE" w:rsidRDefault="00E510C9" w:rsidP="00E510C9">
            <w:pPr>
              <w:widowControl w:val="0"/>
              <w:spacing w:after="0" w:line="240" w:lineRule="auto"/>
              <w:ind w:left="107"/>
              <w:jc w:val="both"/>
              <w:rPr>
                <w:rFonts w:ascii="Arial Narrow" w:eastAsia="Arial Narrow" w:hAnsi="Arial Narrow" w:cs="Arial Narrow"/>
                <w:color w:val="002060"/>
                <w:sz w:val="20"/>
                <w:szCs w:val="20"/>
              </w:rPr>
            </w:pPr>
            <w:r w:rsidRPr="00142CDE">
              <w:rPr>
                <w:rFonts w:ascii="Arial Narrow" w:eastAsia="Arial Narrow" w:hAnsi="Arial Narrow" w:cs="Arial Narrow"/>
                <w:color w:val="002060"/>
                <w:sz w:val="20"/>
                <w:szCs w:val="20"/>
              </w:rPr>
              <w:lastRenderedPageBreak/>
              <w:t>Da/Nu</w:t>
            </w:r>
          </w:p>
        </w:tc>
      </w:tr>
      <w:tr w:rsidR="00D82ACE" w:rsidRPr="00142CDE" w14:paraId="4B4C8993" w14:textId="77777777" w:rsidTr="00142CDE">
        <w:trPr>
          <w:trHeight w:val="786"/>
        </w:trPr>
        <w:tc>
          <w:tcPr>
            <w:tcW w:w="540" w:type="dxa"/>
            <w:tcBorders>
              <w:top w:val="single" w:sz="4" w:space="0" w:color="006FC0"/>
              <w:left w:val="single" w:sz="4" w:space="0" w:color="006FC0"/>
              <w:bottom w:val="single" w:sz="4" w:space="0" w:color="006FC0"/>
              <w:right w:val="single" w:sz="4" w:space="0" w:color="006FC0"/>
            </w:tcBorders>
          </w:tcPr>
          <w:p w14:paraId="31E5A164" w14:textId="24832955" w:rsidR="00D82ACE" w:rsidRPr="00142CDE" w:rsidRDefault="00142CDE" w:rsidP="00142CDE">
            <w:pPr>
              <w:widowControl w:val="0"/>
              <w:spacing w:after="0" w:line="240" w:lineRule="auto"/>
              <w:ind w:left="107"/>
              <w:jc w:val="both"/>
              <w:rPr>
                <w:rFonts w:ascii="Arial Narrow" w:eastAsia="Arial Narrow" w:hAnsi="Arial Narrow" w:cs="Arial Narrow"/>
                <w:color w:val="002060"/>
                <w:sz w:val="20"/>
                <w:szCs w:val="20"/>
              </w:rPr>
            </w:pPr>
            <w:r>
              <w:rPr>
                <w:rFonts w:ascii="Arial Narrow" w:eastAsia="Arial Narrow" w:hAnsi="Arial Narrow" w:cs="Arial Narrow"/>
                <w:color w:val="002060"/>
                <w:sz w:val="20"/>
                <w:szCs w:val="20"/>
              </w:rPr>
              <w:lastRenderedPageBreak/>
              <w:t>8.</w:t>
            </w:r>
          </w:p>
        </w:tc>
        <w:tc>
          <w:tcPr>
            <w:tcW w:w="11354" w:type="dxa"/>
            <w:tcBorders>
              <w:top w:val="single" w:sz="4" w:space="0" w:color="006FC0"/>
              <w:left w:val="single" w:sz="4" w:space="0" w:color="006FC0"/>
              <w:bottom w:val="single" w:sz="4" w:space="0" w:color="006FC0"/>
              <w:right w:val="single" w:sz="4" w:space="0" w:color="006FC0"/>
            </w:tcBorders>
          </w:tcPr>
          <w:p w14:paraId="516D47B4" w14:textId="77777777" w:rsidR="00D82ACE" w:rsidRPr="00142CDE" w:rsidRDefault="00000000" w:rsidP="00142CDE">
            <w:pPr>
              <w:widowControl w:val="0"/>
              <w:tabs>
                <w:tab w:val="left" w:pos="725"/>
              </w:tabs>
              <w:spacing w:after="0" w:line="240" w:lineRule="auto"/>
              <w:ind w:right="545"/>
              <w:rPr>
                <w:rFonts w:ascii="Arial Narrow" w:eastAsia="Arial Narrow" w:hAnsi="Arial Narrow" w:cs="Arial Narrow"/>
                <w:color w:val="002060"/>
                <w:sz w:val="20"/>
                <w:szCs w:val="20"/>
                <w:u w:val="single"/>
              </w:rPr>
            </w:pPr>
            <w:r w:rsidRPr="00142CDE">
              <w:rPr>
                <w:rFonts w:ascii="Arial Narrow" w:eastAsia="Arial Narrow" w:hAnsi="Arial Narrow" w:cs="Arial Narrow"/>
                <w:color w:val="002060"/>
                <w:sz w:val="20"/>
                <w:szCs w:val="20"/>
                <w:u w:val="single"/>
              </w:rPr>
              <w:t>Doar pentru instituțiile de învățământ superior private</w:t>
            </w:r>
          </w:p>
          <w:p w14:paraId="77114F5C" w14:textId="77777777" w:rsidR="00D82ACE" w:rsidRPr="00142CDE" w:rsidRDefault="00000000" w:rsidP="00142CDE">
            <w:pPr>
              <w:widowControl w:val="0"/>
              <w:tabs>
                <w:tab w:val="left" w:pos="725"/>
              </w:tabs>
              <w:spacing w:after="0" w:line="240" w:lineRule="auto"/>
              <w:ind w:right="545"/>
              <w:rPr>
                <w:rFonts w:ascii="Arial Narrow" w:eastAsia="Arial Narrow" w:hAnsi="Arial Narrow" w:cs="Arial Narrow"/>
                <w:color w:val="002060"/>
                <w:sz w:val="20"/>
                <w:szCs w:val="20"/>
              </w:rPr>
            </w:pPr>
            <w:r w:rsidRPr="00142CDE">
              <w:rPr>
                <w:rFonts w:ascii="Arial Narrow" w:eastAsia="Arial Narrow" w:hAnsi="Arial Narrow" w:cs="Arial Narrow"/>
                <w:color w:val="002060"/>
                <w:sz w:val="20"/>
                <w:szCs w:val="20"/>
              </w:rPr>
              <w:t>Aplicația planifică în graficul de implementare minimum 3 măsuri care asigură transferarea integrala a finanțării către beneficiarii finali</w:t>
            </w:r>
          </w:p>
        </w:tc>
        <w:tc>
          <w:tcPr>
            <w:tcW w:w="1134" w:type="dxa"/>
            <w:tcBorders>
              <w:top w:val="single" w:sz="4" w:space="0" w:color="006FC0"/>
              <w:left w:val="single" w:sz="4" w:space="0" w:color="006FC0"/>
              <w:bottom w:val="single" w:sz="4" w:space="0" w:color="006FC0"/>
              <w:right w:val="single" w:sz="4" w:space="0" w:color="006FC0"/>
            </w:tcBorders>
          </w:tcPr>
          <w:p w14:paraId="6E1E846A" w14:textId="77777777" w:rsidR="00D82ACE" w:rsidRPr="00142CDE" w:rsidRDefault="00D82ACE" w:rsidP="00142CDE">
            <w:pPr>
              <w:widowControl w:val="0"/>
              <w:spacing w:after="0" w:line="240" w:lineRule="auto"/>
              <w:ind w:left="107"/>
              <w:jc w:val="both"/>
              <w:rPr>
                <w:rFonts w:ascii="Arial Narrow" w:eastAsia="Arial Narrow" w:hAnsi="Arial Narrow" w:cs="Arial Narrow"/>
                <w:color w:val="002060"/>
                <w:sz w:val="20"/>
                <w:szCs w:val="20"/>
              </w:rPr>
            </w:pPr>
          </w:p>
          <w:p w14:paraId="35C46B13" w14:textId="77777777" w:rsidR="00D82ACE" w:rsidRPr="00142CDE" w:rsidRDefault="00000000" w:rsidP="00142CDE">
            <w:pPr>
              <w:widowControl w:val="0"/>
              <w:spacing w:after="0" w:line="240" w:lineRule="auto"/>
              <w:ind w:left="107"/>
              <w:jc w:val="both"/>
              <w:rPr>
                <w:rFonts w:ascii="Arial Narrow" w:eastAsia="Arial Narrow" w:hAnsi="Arial Narrow" w:cs="Arial Narrow"/>
                <w:color w:val="002060"/>
                <w:sz w:val="20"/>
                <w:szCs w:val="20"/>
              </w:rPr>
            </w:pPr>
            <w:r w:rsidRPr="00142CDE">
              <w:rPr>
                <w:rFonts w:ascii="Arial Narrow" w:eastAsia="Arial Narrow" w:hAnsi="Arial Narrow" w:cs="Arial Narrow"/>
                <w:color w:val="002060"/>
                <w:sz w:val="20"/>
                <w:szCs w:val="20"/>
              </w:rPr>
              <w:t>Da/Nu</w:t>
            </w:r>
          </w:p>
        </w:tc>
      </w:tr>
    </w:tbl>
    <w:p w14:paraId="5246A5CA" w14:textId="77777777" w:rsidR="00D82ACE" w:rsidRPr="00142CDE" w:rsidRDefault="00D82ACE" w:rsidP="00142CDE">
      <w:pPr>
        <w:spacing w:after="0" w:line="240" w:lineRule="auto"/>
        <w:jc w:val="both"/>
        <w:rPr>
          <w:rFonts w:ascii="Arial Narrow" w:eastAsia="Arial Narrow" w:hAnsi="Arial Narrow" w:cs="Arial Narrow"/>
          <w:color w:val="002060"/>
          <w:sz w:val="20"/>
          <w:szCs w:val="20"/>
        </w:rPr>
      </w:pPr>
    </w:p>
    <w:p w14:paraId="7B532AF8" w14:textId="5295A025" w:rsidR="00D82ACE" w:rsidRPr="00142CDE" w:rsidRDefault="00000000" w:rsidP="00142CDE">
      <w:pPr>
        <w:spacing w:after="0" w:line="240" w:lineRule="auto"/>
        <w:jc w:val="both"/>
        <w:rPr>
          <w:rFonts w:ascii="Arial Narrow" w:eastAsia="Arial Narrow" w:hAnsi="Arial Narrow" w:cs="Arial Narrow"/>
          <w:color w:val="002060"/>
          <w:sz w:val="20"/>
          <w:szCs w:val="20"/>
        </w:rPr>
      </w:pPr>
      <w:r w:rsidRPr="00142CDE">
        <w:rPr>
          <w:rFonts w:ascii="Arial Narrow" w:eastAsia="Arial Narrow" w:hAnsi="Arial Narrow" w:cs="Arial Narrow"/>
          <w:color w:val="002060"/>
          <w:sz w:val="20"/>
          <w:szCs w:val="20"/>
        </w:rPr>
        <w:t>Dacă o propunere de proiect nu respectă un</w:t>
      </w:r>
      <w:r w:rsidR="007B4FBF">
        <w:rPr>
          <w:rFonts w:ascii="Arial Narrow" w:eastAsia="Arial Narrow" w:hAnsi="Arial Narrow" w:cs="Arial Narrow"/>
          <w:color w:val="002060"/>
          <w:sz w:val="20"/>
          <w:szCs w:val="20"/>
        </w:rPr>
        <w:t>ul</w:t>
      </w:r>
      <w:r w:rsidRPr="00142CDE">
        <w:rPr>
          <w:rFonts w:ascii="Arial Narrow" w:eastAsia="Arial Narrow" w:hAnsi="Arial Narrow" w:cs="Arial Narrow"/>
          <w:color w:val="002060"/>
          <w:sz w:val="20"/>
          <w:szCs w:val="20"/>
        </w:rPr>
        <w:t xml:space="preserve"> sau mai multe criterii de eligibilitate, evaluatorul poate solicita clarificări. În cazul în care solicitantul nu încarcă la termenul stabilit documentele solicitate/revizuite conform solicitărilor de clarificări, acesta </w:t>
      </w:r>
      <w:r w:rsidR="00142CDE">
        <w:rPr>
          <w:rFonts w:ascii="Arial Narrow" w:eastAsia="Arial Narrow" w:hAnsi="Arial Narrow" w:cs="Arial Narrow"/>
          <w:color w:val="002060"/>
          <w:sz w:val="20"/>
          <w:szCs w:val="20"/>
        </w:rPr>
        <w:t xml:space="preserve">nu poate accede in etapa de evaluare calitativa a proiectului. </w:t>
      </w:r>
      <w:r w:rsidR="007B4FBF">
        <w:rPr>
          <w:rFonts w:ascii="Arial Narrow" w:eastAsia="Arial Narrow" w:hAnsi="Arial Narrow" w:cs="Arial Narrow"/>
          <w:color w:val="002060"/>
          <w:sz w:val="20"/>
          <w:szCs w:val="20"/>
        </w:rPr>
        <w:t xml:space="preserve">Numai aplicațiiile care îndeplinesc toate criteriile de eligibilitate sunt admise în etapa de evaluare calitativă. </w:t>
      </w:r>
    </w:p>
    <w:p w14:paraId="133CFCD9" w14:textId="77777777" w:rsidR="00D82ACE" w:rsidRPr="00142CDE" w:rsidRDefault="00D82ACE" w:rsidP="00142CDE">
      <w:pPr>
        <w:widowControl w:val="0"/>
        <w:spacing w:after="0" w:line="240" w:lineRule="auto"/>
        <w:jc w:val="both"/>
        <w:rPr>
          <w:rFonts w:ascii="Arial Narrow" w:eastAsia="Arial Narrow" w:hAnsi="Arial Narrow" w:cs="Arial Narrow"/>
          <w:color w:val="002060"/>
          <w:sz w:val="20"/>
          <w:szCs w:val="20"/>
        </w:rPr>
      </w:pPr>
    </w:p>
    <w:sectPr w:rsidR="00D82ACE" w:rsidRPr="00142CDE" w:rsidSect="00142CDE">
      <w:headerReference w:type="default" r:id="rId9"/>
      <w:footerReference w:type="default" r:id="rId10"/>
      <w:footerReference w:type="first" r:id="rId11"/>
      <w:pgSz w:w="15840" w:h="12240" w:orient="landscape"/>
      <w:pgMar w:top="1440" w:right="1710" w:bottom="1440" w:left="900" w:header="18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2A57C" w14:textId="77777777" w:rsidR="00047DAD" w:rsidRDefault="00047DAD">
      <w:pPr>
        <w:spacing w:line="240" w:lineRule="auto"/>
      </w:pPr>
      <w:r>
        <w:separator/>
      </w:r>
    </w:p>
  </w:endnote>
  <w:endnote w:type="continuationSeparator" w:id="0">
    <w:p w14:paraId="68A3CE59" w14:textId="77777777" w:rsidR="00047DAD" w:rsidRDefault="00047D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D18DB" w14:textId="77777777" w:rsidR="00D82ACE" w:rsidRDefault="00000000">
    <w:pP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color w:val="000000"/>
      </w:rPr>
      <w:t>15</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0FD08" w14:textId="77777777" w:rsidR="00D82ACE" w:rsidRDefault="00000000">
    <w:pPr>
      <w:tabs>
        <w:tab w:val="center" w:pos="4680"/>
        <w:tab w:val="right" w:pos="9360"/>
      </w:tabs>
      <w:spacing w:after="0" w:line="240" w:lineRule="auto"/>
      <w:rPr>
        <w:color w:val="000000"/>
      </w:rPr>
    </w:pPr>
    <w:r>
      <w:rPr>
        <w:noProof/>
        <w:lang w:val="en-GB"/>
      </w:rPr>
      <mc:AlternateContent>
        <mc:Choice Requires="wpg">
          <w:drawing>
            <wp:anchor distT="0" distB="0" distL="114300" distR="114300" simplePos="0" relativeHeight="251659264" behindDoc="0" locked="0" layoutInCell="1" allowOverlap="1" wp14:anchorId="55CCB612" wp14:editId="2971A236">
              <wp:simplePos x="0" y="0"/>
              <wp:positionH relativeFrom="column">
                <wp:posOffset>-1270</wp:posOffset>
              </wp:positionH>
              <wp:positionV relativeFrom="paragraph">
                <wp:posOffset>-51435</wp:posOffset>
              </wp:positionV>
              <wp:extent cx="9090660" cy="221615"/>
              <wp:effectExtent l="0" t="0" r="0" b="0"/>
              <wp:wrapNone/>
              <wp:docPr id="1" name="Grupare 1"/>
              <wp:cNvGraphicFramePr/>
              <a:graphic xmlns:a="http://schemas.openxmlformats.org/drawingml/2006/main">
                <a:graphicData uri="http://schemas.microsoft.com/office/word/2010/wordprocessingGroup">
                  <wpg:wgp>
                    <wpg:cNvGrpSpPr/>
                    <wpg:grpSpPr>
                      <a:xfrm>
                        <a:off x="0" y="0"/>
                        <a:ext cx="9090660" cy="221615"/>
                        <a:chOff x="5351" y="739"/>
                        <a:chExt cx="14316" cy="349"/>
                      </a:xfrm>
                    </wpg:grpSpPr>
                    <wps:wsp>
                      <wps:cNvPr id="4" name="Casetă text 4"/>
                      <wps:cNvSpPr txBox="1">
                        <a:spLocks noChangeArrowheads="1"/>
                      </wps:cNvSpPr>
                      <wps:spPr bwMode="auto">
                        <a:xfrm>
                          <a:off x="5351" y="800"/>
                          <a:ext cx="14316" cy="288"/>
                        </a:xfrm>
                        <a:prstGeom prst="rect">
                          <a:avLst/>
                        </a:prstGeom>
                        <a:noFill/>
                        <a:ln>
                          <a:noFill/>
                        </a:ln>
                      </wps:spPr>
                      <wps:txbx>
                        <w:txbxContent>
                          <w:p w14:paraId="73D1BBAA" w14:textId="77777777" w:rsidR="00D82ACE" w:rsidRDefault="00000000">
                            <w:pPr>
                              <w:ind w:left="851" w:hanging="851"/>
                              <w:jc w:val="center"/>
                              <w:rPr>
                                <w:szCs w:val="18"/>
                              </w:rPr>
                            </w:pPr>
                            <w:r>
                              <w:fldChar w:fldCharType="begin"/>
                            </w:r>
                            <w:r>
                              <w:instrText>PAGE    \* MERGEFORMAT</w:instrText>
                            </w:r>
                            <w:r>
                              <w:fldChar w:fldCharType="separate"/>
                            </w:r>
                            <w:r>
                              <w:rPr>
                                <w:iCs/>
                                <w:sz w:val="18"/>
                                <w:szCs w:val="18"/>
                              </w:rPr>
                              <w:t>21</w:t>
                            </w:r>
                            <w:r>
                              <w:rPr>
                                <w:iCs/>
                                <w:sz w:val="18"/>
                                <w:szCs w:val="18"/>
                              </w:rPr>
                              <w:fldChar w:fldCharType="end"/>
                            </w:r>
                          </w:p>
                        </w:txbxContent>
                      </wps:txbx>
                      <wps:bodyPr rot="0" vert="horz" wrap="square" lIns="0" tIns="0" rIns="0" bIns="0" anchor="ctr" anchorCtr="0" upright="1">
                        <a:noAutofit/>
                      </wps:bodyPr>
                    </wps:wsp>
                    <wpg:grpSp>
                      <wpg:cNvPr id="5" name="Grupare 5"/>
                      <wpg:cNvGrpSpPr/>
                      <wpg:grpSpPr>
                        <a:xfrm>
                          <a:off x="5494" y="739"/>
                          <a:ext cx="372" cy="72"/>
                          <a:chOff x="5486" y="739"/>
                          <a:chExt cx="372" cy="72"/>
                        </a:xfrm>
                      </wpg:grpSpPr>
                      <wps:wsp>
                        <wps:cNvPr id="6" name="Oval 6"/>
                        <wps:cNvSpPr>
                          <a:spLocks noChangeArrowheads="1"/>
                        </wps:cNvSpPr>
                        <wps:spPr bwMode="auto">
                          <a:xfrm>
                            <a:off x="5486" y="739"/>
                            <a:ext cx="72" cy="72"/>
                          </a:xfrm>
                          <a:prstGeom prst="ellipse">
                            <a:avLst/>
                          </a:prstGeom>
                          <a:solidFill>
                            <a:srgbClr val="84A2C6"/>
                          </a:solidFill>
                          <a:ln>
                            <a:noFill/>
                          </a:ln>
                        </wps:spPr>
                        <wps:bodyPr rot="0" vert="horz" wrap="square" lIns="91440" tIns="45720" rIns="91440" bIns="45720" anchor="t" anchorCtr="0" upright="1">
                          <a:noAutofit/>
                        </wps:bodyPr>
                      </wps:wsp>
                      <wps:wsp>
                        <wps:cNvPr id="7" name="Oval 7"/>
                        <wps:cNvSpPr>
                          <a:spLocks noChangeArrowheads="1"/>
                        </wps:cNvSpPr>
                        <wps:spPr bwMode="auto">
                          <a:xfrm>
                            <a:off x="5636" y="739"/>
                            <a:ext cx="72" cy="72"/>
                          </a:xfrm>
                          <a:prstGeom prst="ellipse">
                            <a:avLst/>
                          </a:prstGeom>
                          <a:solidFill>
                            <a:srgbClr val="84A2C6"/>
                          </a:solidFill>
                          <a:ln>
                            <a:noFill/>
                          </a:ln>
                        </wps:spPr>
                        <wps:bodyPr rot="0" vert="horz" wrap="square" lIns="91440" tIns="45720" rIns="91440" bIns="45720" anchor="t" anchorCtr="0" upright="1">
                          <a:noAutofit/>
                        </wps:bodyPr>
                      </wps:wsp>
                      <wps:wsp>
                        <wps:cNvPr id="8" name="Oval 8"/>
                        <wps:cNvSpPr>
                          <a:spLocks noChangeArrowheads="1"/>
                        </wps:cNvSpPr>
                        <wps:spPr bwMode="auto">
                          <a:xfrm>
                            <a:off x="5786" y="739"/>
                            <a:ext cx="72" cy="72"/>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anchor>
          </w:drawing>
        </mc:Choice>
        <mc:Fallback>
          <w:pict>
            <v:group w14:anchorId="55CCB612" id="Grupare 1" o:spid="_x0000_s1026" style="position:absolute;margin-left:-.1pt;margin-top:-4.05pt;width:715.8pt;height:17.45pt;z-index:251659264" coordorigin="5351,739" coordsize="14316,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">
              <v:shapetype id="_x0000_t202" coordsize="21600,21600" o:spt="202" path="m,l,21600r21600,l21600,xe">
                <v:stroke joinstyle="miter"/>
                <v:path gradientshapeok="t" o:connecttype="rect"/>
              </v:shapetype>
              <v:shape id="Casetă text 4" o:spid="_x0000_s1027" type="#_x0000_t202" style="position:absolute;left:5351;top:800;width:14316;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filled="f" stroked="f">
                <v:textbox inset="0,0,0,0">
                  <w:txbxContent>
                    <w:p w14:paraId="73D1BBAA" w14:textId="77777777" w:rsidR="00D82ACE" w:rsidRDefault="00000000">
                      <w:pPr>
                        <w:ind w:left="851" w:hanging="851"/>
                        <w:jc w:val="center"/>
                        <w:rPr>
                          <w:szCs w:val="18"/>
                        </w:rPr>
                      </w:pPr>
                      <w:r>
                        <w:fldChar w:fldCharType="begin"/>
                      </w:r>
                      <w:r>
                        <w:instrText>PAGE    \* MERGEFORMAT</w:instrText>
                      </w:r>
                      <w:r>
                        <w:fldChar w:fldCharType="separate"/>
                      </w:r>
                      <w:r>
                        <w:rPr>
                          <w:iCs/>
                          <w:sz w:val="18"/>
                          <w:szCs w:val="18"/>
                        </w:rPr>
                        <w:t>21</w:t>
                      </w:r>
                      <w:r>
                        <w:rPr>
                          <w:iCs/>
                          <w:sz w:val="18"/>
                          <w:szCs w:val="18"/>
                        </w:rPr>
                        <w:fldChar w:fldCharType="end"/>
                      </w:r>
                    </w:p>
                  </w:txbxContent>
                </v:textbox>
              </v:shape>
              <v:group id="Grupare 5" o:spid="_x0000_s1028"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6" o:spid="_x0000_s1029"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" fillcolor="#84a2c6" stroked="f"/>
                <v:oval id="Oval 7" o:spid="_x0000_s1030"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" fillcolor="#84a2c6" stroked="f"/>
                <v:oval id="Oval 8" o:spid="_x0000_s1031"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" fillcolor="#84a2c6" stroked="f"/>
              </v:group>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67050" w14:textId="77777777" w:rsidR="00047DAD" w:rsidRDefault="00047DAD">
      <w:pPr>
        <w:spacing w:after="0"/>
      </w:pPr>
      <w:r>
        <w:separator/>
      </w:r>
    </w:p>
  </w:footnote>
  <w:footnote w:type="continuationSeparator" w:id="0">
    <w:p w14:paraId="275B6832" w14:textId="77777777" w:rsidR="00047DAD" w:rsidRDefault="00047DA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5B3E0" w14:textId="77777777" w:rsidR="00D82ACE" w:rsidRDefault="00D82ACE">
    <w:pPr>
      <w:tabs>
        <w:tab w:val="center" w:pos="4680"/>
        <w:tab w:val="right" w:pos="9360"/>
      </w:tabs>
      <w:spacing w:after="0" w:line="240" w:lineRule="auto"/>
      <w:jc w:val="center"/>
      <w:rPr>
        <w:color w:val="000000"/>
      </w:rPr>
    </w:pPr>
  </w:p>
  <w:p w14:paraId="3BD29E1F" w14:textId="77777777" w:rsidR="00D82ACE" w:rsidRDefault="00000000">
    <w:pPr>
      <w:tabs>
        <w:tab w:val="center" w:pos="4680"/>
        <w:tab w:val="right" w:pos="9360"/>
      </w:tabs>
      <w:spacing w:after="0" w:line="240" w:lineRule="auto"/>
      <w:rPr>
        <w:color w:val="000000"/>
      </w:rPr>
    </w:pPr>
    <w:r>
      <w:rPr>
        <w:noProof/>
        <w:color w:val="000000"/>
        <w:lang w:val="en-GB"/>
      </w:rPr>
      <w:drawing>
        <wp:inline distT="0" distB="0" distL="0" distR="0" wp14:anchorId="6AE91A02" wp14:editId="0B97B378">
          <wp:extent cx="5943600" cy="69850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3" name="image3.png"/>
                  <pic:cNvPicPr preferRelativeResize="0"/>
                </pic:nvPicPr>
                <pic:blipFill>
                  <a:blip r:embed="rId1"/>
                  <a:srcRect/>
                  <a:stretch>
                    <a:fillRect/>
                  </a:stretch>
                </pic:blipFill>
                <pic:spPr>
                  <a:xfrm>
                    <a:off x="0" y="0"/>
                    <a:ext cx="5943600" cy="6985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3195"/>
    <w:multiLevelType w:val="multilevel"/>
    <w:tmpl w:val="020231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994316"/>
    <w:multiLevelType w:val="multilevel"/>
    <w:tmpl w:val="0399431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4B00400"/>
    <w:multiLevelType w:val="multilevel"/>
    <w:tmpl w:val="04B00400"/>
    <w:lvl w:ilvl="0">
      <w:start w:val="18"/>
      <w:numFmt w:val="bullet"/>
      <w:lvlText w:val="-"/>
      <w:lvlJc w:val="left"/>
      <w:pPr>
        <w:ind w:left="1080" w:hanging="360"/>
      </w:pPr>
      <w:rPr>
        <w:rFonts w:ascii="Calibri" w:eastAsiaTheme="minorHAnsi" w:hAnsi="Calibri" w:cs="Calibri" w:hint="default"/>
      </w:rPr>
    </w:lvl>
    <w:lvl w:ilvl="1">
      <w:start w:val="2"/>
      <w:numFmt w:val="bullet"/>
      <w:lvlText w:val="-"/>
      <w:lvlJc w:val="left"/>
      <w:pPr>
        <w:ind w:left="1800" w:hanging="360"/>
      </w:pPr>
      <w:rPr>
        <w:rFonts w:ascii="Arial Narrow" w:eastAsia="Calibri" w:hAnsi="Arial Narrow" w:cs="Calibri"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06604A72"/>
    <w:multiLevelType w:val="multilevel"/>
    <w:tmpl w:val="06604A72"/>
    <w:lvl w:ilvl="0">
      <w:start w:val="14"/>
      <w:numFmt w:val="decimal"/>
      <w:lvlText w:val="%1."/>
      <w:lvlJc w:val="left"/>
      <w:pPr>
        <w:ind w:left="405" w:hanging="405"/>
      </w:pPr>
      <w:rPr>
        <w:rFonts w:hint="default"/>
      </w:rPr>
    </w:lvl>
    <w:lvl w:ilvl="1">
      <w:start w:val="1"/>
      <w:numFmt w:val="decimal"/>
      <w:lvlText w:val="%1.%2."/>
      <w:lvlJc w:val="left"/>
      <w:pPr>
        <w:ind w:left="945" w:hanging="40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4" w15:restartNumberingAfterBreak="0">
    <w:nsid w:val="08E87026"/>
    <w:multiLevelType w:val="multilevel"/>
    <w:tmpl w:val="08E87026"/>
    <w:lvl w:ilvl="0">
      <w:start w:val="4"/>
      <w:numFmt w:val="decimal"/>
      <w:lvlText w:val="%1."/>
      <w:lvlJc w:val="left"/>
      <w:pPr>
        <w:ind w:left="360" w:hanging="360"/>
      </w:pPr>
      <w:rPr>
        <w:rFonts w:hint="default"/>
      </w:rPr>
    </w:lvl>
    <w:lvl w:ilvl="1">
      <w:start w:val="1"/>
      <w:numFmt w:val="decimal"/>
      <w:lvlText w:val="%1.%2."/>
      <w:lvlJc w:val="left"/>
      <w:pPr>
        <w:ind w:left="3600" w:hanging="360"/>
      </w:pPr>
      <w:rPr>
        <w:rFonts w:hint="default"/>
      </w:rPr>
    </w:lvl>
    <w:lvl w:ilvl="2">
      <w:start w:val="1"/>
      <w:numFmt w:val="decimal"/>
      <w:lvlText w:val="%1.%2.%3."/>
      <w:lvlJc w:val="left"/>
      <w:pPr>
        <w:ind w:left="7200" w:hanging="720"/>
      </w:pPr>
      <w:rPr>
        <w:rFonts w:hint="default"/>
      </w:rPr>
    </w:lvl>
    <w:lvl w:ilvl="3">
      <w:start w:val="1"/>
      <w:numFmt w:val="decimal"/>
      <w:lvlText w:val="%1.%2.%3.%4."/>
      <w:lvlJc w:val="left"/>
      <w:pPr>
        <w:ind w:left="10440" w:hanging="720"/>
      </w:pPr>
      <w:rPr>
        <w:rFonts w:hint="default"/>
      </w:rPr>
    </w:lvl>
    <w:lvl w:ilvl="4">
      <w:start w:val="1"/>
      <w:numFmt w:val="decimal"/>
      <w:lvlText w:val="%1.%2.%3.%4.%5."/>
      <w:lvlJc w:val="left"/>
      <w:pPr>
        <w:ind w:left="14040" w:hanging="1080"/>
      </w:pPr>
      <w:rPr>
        <w:rFonts w:hint="default"/>
      </w:rPr>
    </w:lvl>
    <w:lvl w:ilvl="5">
      <w:start w:val="1"/>
      <w:numFmt w:val="decimal"/>
      <w:lvlText w:val="%1.%2.%3.%4.%5.%6."/>
      <w:lvlJc w:val="left"/>
      <w:pPr>
        <w:ind w:left="17280" w:hanging="1080"/>
      </w:pPr>
      <w:rPr>
        <w:rFonts w:hint="default"/>
      </w:rPr>
    </w:lvl>
    <w:lvl w:ilvl="6">
      <w:start w:val="1"/>
      <w:numFmt w:val="decimal"/>
      <w:lvlText w:val="%1.%2.%3.%4.%5.%6.%7."/>
      <w:lvlJc w:val="left"/>
      <w:pPr>
        <w:ind w:left="20520" w:hanging="1080"/>
      </w:pPr>
      <w:rPr>
        <w:rFonts w:hint="default"/>
      </w:rPr>
    </w:lvl>
    <w:lvl w:ilvl="7">
      <w:start w:val="1"/>
      <w:numFmt w:val="decimal"/>
      <w:lvlText w:val="%1.%2.%3.%4.%5.%6.%7.%8."/>
      <w:lvlJc w:val="left"/>
      <w:pPr>
        <w:ind w:left="24120" w:hanging="1440"/>
      </w:pPr>
      <w:rPr>
        <w:rFonts w:hint="default"/>
      </w:rPr>
    </w:lvl>
    <w:lvl w:ilvl="8">
      <w:start w:val="1"/>
      <w:numFmt w:val="decimal"/>
      <w:lvlText w:val="%1.%2.%3.%4.%5.%6.%7.%8.%9."/>
      <w:lvlJc w:val="left"/>
      <w:pPr>
        <w:ind w:left="27360" w:hanging="1440"/>
      </w:pPr>
      <w:rPr>
        <w:rFonts w:hint="default"/>
      </w:rPr>
    </w:lvl>
  </w:abstractNum>
  <w:abstractNum w:abstractNumId="5" w15:restartNumberingAfterBreak="0">
    <w:nsid w:val="0A547545"/>
    <w:multiLevelType w:val="multilevel"/>
    <w:tmpl w:val="0A547545"/>
    <w:lvl w:ilvl="0">
      <w:start w:val="3"/>
      <w:numFmt w:val="decimal"/>
      <w:lvlText w:val="%1."/>
      <w:lvlJc w:val="left"/>
      <w:pPr>
        <w:ind w:left="540" w:hanging="540"/>
      </w:pPr>
      <w:rPr>
        <w:rFonts w:hint="default"/>
      </w:rPr>
    </w:lvl>
    <w:lvl w:ilvl="1">
      <w:start w:val="3"/>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6" w15:restartNumberingAfterBreak="0">
    <w:nsid w:val="0B486C5A"/>
    <w:multiLevelType w:val="multilevel"/>
    <w:tmpl w:val="0B486C5A"/>
    <w:lvl w:ilvl="0">
      <w:start w:val="1"/>
      <w:numFmt w:val="decimal"/>
      <w:lvlText w:val="%1."/>
      <w:lvlJc w:val="left"/>
      <w:pPr>
        <w:ind w:left="360" w:hanging="360"/>
      </w:pPr>
      <w:rPr>
        <w:rFonts w:ascii="Calibri" w:eastAsia="Calibri" w:hAnsi="Calibri" w:cs="Calibri"/>
        <w:b/>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36F4D70"/>
    <w:multiLevelType w:val="multilevel"/>
    <w:tmpl w:val="136F4D70"/>
    <w:lvl w:ilvl="0">
      <w:start w:val="2"/>
      <w:numFmt w:val="bullet"/>
      <w:lvlText w:val="-"/>
      <w:lvlJc w:val="left"/>
      <w:pPr>
        <w:ind w:left="390" w:hanging="390"/>
      </w:pPr>
      <w:rPr>
        <w:rFonts w:ascii="Arial Narrow" w:eastAsia="Calibri" w:hAnsi="Arial Narrow" w:cs="Calibri"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3A544F8"/>
    <w:multiLevelType w:val="multilevel"/>
    <w:tmpl w:val="13A544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71530D5"/>
    <w:multiLevelType w:val="multilevel"/>
    <w:tmpl w:val="171530D5"/>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7610C81"/>
    <w:multiLevelType w:val="multilevel"/>
    <w:tmpl w:val="17610C81"/>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89301EB"/>
    <w:multiLevelType w:val="multilevel"/>
    <w:tmpl w:val="189301EB"/>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90C0B62"/>
    <w:multiLevelType w:val="multilevel"/>
    <w:tmpl w:val="190C0B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B06750A"/>
    <w:multiLevelType w:val="multilevel"/>
    <w:tmpl w:val="1B06750A"/>
    <w:lvl w:ilvl="0">
      <w:start w:val="2"/>
      <w:numFmt w:val="bullet"/>
      <w:lvlText w:val="-"/>
      <w:lvlJc w:val="left"/>
      <w:pPr>
        <w:ind w:left="720" w:hanging="360"/>
      </w:pPr>
      <w:rPr>
        <w:rFonts w:ascii="Arial Narrow" w:eastAsia="Calibri" w:hAnsi="Arial Narrow"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E1B1E8E"/>
    <w:multiLevelType w:val="multilevel"/>
    <w:tmpl w:val="1E1B1E8E"/>
    <w:lvl w:ilvl="0">
      <w:start w:val="2"/>
      <w:numFmt w:val="bullet"/>
      <w:lvlText w:val="-"/>
      <w:lvlJc w:val="left"/>
      <w:pPr>
        <w:ind w:left="720" w:hanging="360"/>
      </w:pPr>
      <w:rPr>
        <w:rFonts w:ascii="Arial Narrow" w:eastAsia="Calibri" w:hAnsi="Arial Narrow"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E456253"/>
    <w:multiLevelType w:val="multilevel"/>
    <w:tmpl w:val="1E456253"/>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1D81622"/>
    <w:multiLevelType w:val="multilevel"/>
    <w:tmpl w:val="21D81622"/>
    <w:lvl w:ilvl="0">
      <w:start w:val="1"/>
      <w:numFmt w:val="lowerRoman"/>
      <w:lvlText w:val="%1."/>
      <w:lvlJc w:val="left"/>
      <w:pPr>
        <w:ind w:left="1080" w:hanging="720"/>
      </w:pPr>
      <w:rPr>
        <w:rFonts w:hint="default"/>
      </w:rPr>
    </w:lvl>
    <w:lvl w:ilvl="1">
      <w:start w:val="2"/>
      <w:numFmt w:val="bullet"/>
      <w:lvlText w:val="-"/>
      <w:lvlJc w:val="left"/>
      <w:pPr>
        <w:ind w:left="1440" w:hanging="360"/>
      </w:pPr>
      <w:rPr>
        <w:rFonts w:ascii="Arial Narrow" w:eastAsia="Calibri" w:hAnsi="Arial Narrow" w:cs="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7191912"/>
    <w:multiLevelType w:val="multilevel"/>
    <w:tmpl w:val="27191912"/>
    <w:lvl w:ilvl="0">
      <w:start w:val="1"/>
      <w:numFmt w:val="bullet"/>
      <w:lvlText w:val=""/>
      <w:lvlJc w:val="left"/>
      <w:pPr>
        <w:ind w:left="900" w:hanging="360"/>
      </w:pPr>
      <w:rPr>
        <w:rFonts w:ascii="Wingdings" w:hAnsi="Wingdings"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18" w15:restartNumberingAfterBreak="0">
    <w:nsid w:val="2A5C4E8B"/>
    <w:multiLevelType w:val="multilevel"/>
    <w:tmpl w:val="2A5C4E8B"/>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770" w:hanging="69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AA11CAC"/>
    <w:multiLevelType w:val="multilevel"/>
    <w:tmpl w:val="276CD1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lowerRoman"/>
      <w:lvlText w:val="%9."/>
      <w:lvlJc w:val="right"/>
      <w:pPr>
        <w:ind w:left="6480" w:hanging="360"/>
      </w:pPr>
    </w:lvl>
  </w:abstractNum>
  <w:abstractNum w:abstractNumId="20" w15:restartNumberingAfterBreak="0">
    <w:nsid w:val="31681843"/>
    <w:multiLevelType w:val="multilevel"/>
    <w:tmpl w:val="31681843"/>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1E671F9"/>
    <w:multiLevelType w:val="multilevel"/>
    <w:tmpl w:val="31E671F9"/>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30C073B"/>
    <w:multiLevelType w:val="multilevel"/>
    <w:tmpl w:val="330C073B"/>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77720D8"/>
    <w:multiLevelType w:val="multilevel"/>
    <w:tmpl w:val="8D0A46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lowerRoman"/>
      <w:lvlText w:val="%9."/>
      <w:lvlJc w:val="left"/>
      <w:pPr>
        <w:ind w:left="6480" w:hanging="360"/>
      </w:pPr>
      <w:rPr>
        <w:rFonts w:hint="default"/>
        <w:b w:val="0"/>
        <w:bCs w:val="0"/>
      </w:rPr>
    </w:lvl>
  </w:abstractNum>
  <w:abstractNum w:abstractNumId="24" w15:restartNumberingAfterBreak="0">
    <w:nsid w:val="37A02A7D"/>
    <w:multiLevelType w:val="multilevel"/>
    <w:tmpl w:val="37A02A7D"/>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F4327AE"/>
    <w:multiLevelType w:val="multilevel"/>
    <w:tmpl w:val="3F4327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0A00E75"/>
    <w:multiLevelType w:val="multilevel"/>
    <w:tmpl w:val="F61637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lowerRoman"/>
      <w:lvlText w:val="%9."/>
      <w:lvlJc w:val="right"/>
      <w:pPr>
        <w:ind w:left="6480" w:hanging="360"/>
      </w:pPr>
    </w:lvl>
  </w:abstractNum>
  <w:abstractNum w:abstractNumId="27" w15:restartNumberingAfterBreak="0">
    <w:nsid w:val="4276671E"/>
    <w:multiLevelType w:val="multilevel"/>
    <w:tmpl w:val="427667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CB45234"/>
    <w:multiLevelType w:val="multilevel"/>
    <w:tmpl w:val="4CB45234"/>
    <w:lvl w:ilvl="0">
      <w:start w:val="1"/>
      <w:numFmt w:val="decimal"/>
      <w:lvlText w:val="%1."/>
      <w:lvlJc w:val="left"/>
      <w:pPr>
        <w:ind w:left="720" w:hanging="360"/>
      </w:pPr>
    </w:lvl>
    <w:lvl w:ilvl="1">
      <w:start w:val="1"/>
      <w:numFmt w:val="lowerLetter"/>
      <w:lvlText w:val="%2."/>
      <w:lvlJc w:val="left"/>
      <w:pPr>
        <w:ind w:left="1440" w:hanging="360"/>
      </w:pPr>
    </w:lvl>
    <w:lvl w:ilvl="2">
      <w:start w:val="200"/>
      <w:numFmt w:val="bullet"/>
      <w:lvlText w:val="-"/>
      <w:lvlJc w:val="left"/>
      <w:pPr>
        <w:ind w:left="2340" w:hanging="360"/>
      </w:pPr>
      <w:rPr>
        <w:rFonts w:ascii="Times New Roman" w:eastAsia="Times New Roman" w:hAnsi="Times New Roman" w:cs="Times New Roman"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500" w:hanging="360"/>
      </w:pPr>
      <w:rPr>
        <w:rFonts w:hint="default"/>
        <w:b/>
        <w:bCs/>
        <w:i w:val="0"/>
        <w:iCs w:val="0"/>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660" w:hanging="360"/>
      </w:pPr>
      <w:rPr>
        <w:rFonts w:hint="default"/>
        <w:b/>
        <w:bCs/>
        <w:i w:val="0"/>
        <w:iCs w:val="0"/>
      </w:rPr>
    </w:lvl>
  </w:abstractNum>
  <w:abstractNum w:abstractNumId="29" w15:restartNumberingAfterBreak="0">
    <w:nsid w:val="4E123DE9"/>
    <w:multiLevelType w:val="multilevel"/>
    <w:tmpl w:val="4E123DE9"/>
    <w:lvl w:ilvl="0">
      <w:start w:val="1"/>
      <w:numFmt w:val="upperRoman"/>
      <w:lvlText w:val="%1."/>
      <w:lvlJc w:val="right"/>
      <w:pPr>
        <w:ind w:left="3240" w:hanging="360"/>
      </w:pPr>
    </w:lvl>
    <w:lvl w:ilvl="1">
      <w:start w:val="1"/>
      <w:numFmt w:val="decimal"/>
      <w:isLgl/>
      <w:lvlText w:val="%1.%2."/>
      <w:lvlJc w:val="left"/>
      <w:pPr>
        <w:ind w:left="3240" w:hanging="36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396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320" w:hanging="1440"/>
      </w:pPr>
      <w:rPr>
        <w:rFonts w:hint="default"/>
      </w:rPr>
    </w:lvl>
  </w:abstractNum>
  <w:abstractNum w:abstractNumId="30" w15:restartNumberingAfterBreak="0">
    <w:nsid w:val="4F2C0860"/>
    <w:multiLevelType w:val="multilevel"/>
    <w:tmpl w:val="4F2C0860"/>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1394BF2"/>
    <w:multiLevelType w:val="multilevel"/>
    <w:tmpl w:val="51394BF2"/>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2" w15:restartNumberingAfterBreak="0">
    <w:nsid w:val="515148FC"/>
    <w:multiLevelType w:val="multilevel"/>
    <w:tmpl w:val="515148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3CD1861"/>
    <w:multiLevelType w:val="multilevel"/>
    <w:tmpl w:val="53CD186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47E29B7"/>
    <w:multiLevelType w:val="multilevel"/>
    <w:tmpl w:val="547E29B7"/>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5850C9D"/>
    <w:multiLevelType w:val="multilevel"/>
    <w:tmpl w:val="55850C9D"/>
    <w:lvl w:ilvl="0">
      <w:start w:val="14"/>
      <w:numFmt w:val="decimal"/>
      <w:lvlText w:val="%1."/>
      <w:lvlJc w:val="left"/>
      <w:pPr>
        <w:ind w:left="435" w:hanging="435"/>
      </w:pPr>
      <w:rPr>
        <w:rFonts w:hint="default"/>
      </w:rPr>
    </w:lvl>
    <w:lvl w:ilvl="1">
      <w:start w:val="1"/>
      <w:numFmt w:val="decimal"/>
      <w:lvlText w:val="%1.%2."/>
      <w:lvlJc w:val="left"/>
      <w:pPr>
        <w:ind w:left="975" w:hanging="43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6" w15:restartNumberingAfterBreak="0">
    <w:nsid w:val="56AD7FAA"/>
    <w:multiLevelType w:val="multilevel"/>
    <w:tmpl w:val="56AD7FAA"/>
    <w:lvl w:ilvl="0">
      <w:start w:val="1"/>
      <w:numFmt w:val="lowerLetter"/>
      <w:lvlText w:val="%1)"/>
      <w:lvlJc w:val="left"/>
      <w:pPr>
        <w:ind w:left="1260" w:hanging="360"/>
      </w:pPr>
    </w:lvl>
    <w:lvl w:ilvl="1">
      <w:start w:val="1"/>
      <w:numFmt w:val="lowerLetter"/>
      <w:lvlText w:val="%2)"/>
      <w:lvlJc w:val="left"/>
      <w:pPr>
        <w:ind w:left="72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37" w15:restartNumberingAfterBreak="0">
    <w:nsid w:val="59461675"/>
    <w:multiLevelType w:val="multilevel"/>
    <w:tmpl w:val="59461675"/>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AA653C5"/>
    <w:multiLevelType w:val="multilevel"/>
    <w:tmpl w:val="5AA653C5"/>
    <w:lvl w:ilvl="0">
      <w:start w:val="1"/>
      <w:numFmt w:val="lowerLetter"/>
      <w:lvlText w:val="%1)"/>
      <w:lvlJc w:val="left"/>
      <w:pPr>
        <w:ind w:left="720" w:hanging="360"/>
      </w:pPr>
    </w:lvl>
    <w:lvl w:ilv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0486E46"/>
    <w:multiLevelType w:val="multilevel"/>
    <w:tmpl w:val="60486E46"/>
    <w:lvl w:ilvl="0">
      <w:start w:val="1"/>
      <w:numFmt w:val="bullet"/>
      <w:lvlText w:val=""/>
      <w:lvlJc w:val="left"/>
      <w:pPr>
        <w:ind w:left="720" w:hanging="360"/>
      </w:pPr>
      <w:rPr>
        <w:rFonts w:ascii="Symbol" w:hAnsi="Symbol" w:hint="default"/>
        <w:sz w:val="16"/>
        <w:szCs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6F8169F"/>
    <w:multiLevelType w:val="multilevel"/>
    <w:tmpl w:val="66F8169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874749B"/>
    <w:multiLevelType w:val="hybridMultilevel"/>
    <w:tmpl w:val="54584CB0"/>
    <w:lvl w:ilvl="0" w:tplc="04090001">
      <w:start w:val="1"/>
      <w:numFmt w:val="bullet"/>
      <w:lvlText w:val=""/>
      <w:lvlJc w:val="left"/>
      <w:pPr>
        <w:ind w:left="834" w:hanging="360"/>
      </w:pPr>
      <w:rPr>
        <w:rFonts w:ascii="Symbol" w:hAnsi="Symbol" w:hint="default"/>
      </w:rPr>
    </w:lvl>
    <w:lvl w:ilvl="1" w:tplc="04090003" w:tentative="1">
      <w:start w:val="1"/>
      <w:numFmt w:val="bullet"/>
      <w:lvlText w:val="o"/>
      <w:lvlJc w:val="left"/>
      <w:pPr>
        <w:ind w:left="1554" w:hanging="360"/>
      </w:pPr>
      <w:rPr>
        <w:rFonts w:ascii="Courier New" w:hAnsi="Courier New" w:cs="Courier New" w:hint="default"/>
      </w:rPr>
    </w:lvl>
    <w:lvl w:ilvl="2" w:tplc="04090005" w:tentative="1">
      <w:start w:val="1"/>
      <w:numFmt w:val="bullet"/>
      <w:lvlText w:val=""/>
      <w:lvlJc w:val="left"/>
      <w:pPr>
        <w:ind w:left="2274" w:hanging="360"/>
      </w:pPr>
      <w:rPr>
        <w:rFonts w:ascii="Wingdings" w:hAnsi="Wingdings" w:hint="default"/>
      </w:rPr>
    </w:lvl>
    <w:lvl w:ilvl="3" w:tplc="04090001" w:tentative="1">
      <w:start w:val="1"/>
      <w:numFmt w:val="bullet"/>
      <w:lvlText w:val=""/>
      <w:lvlJc w:val="left"/>
      <w:pPr>
        <w:ind w:left="2994" w:hanging="360"/>
      </w:pPr>
      <w:rPr>
        <w:rFonts w:ascii="Symbol" w:hAnsi="Symbol" w:hint="default"/>
      </w:rPr>
    </w:lvl>
    <w:lvl w:ilvl="4" w:tplc="04090003" w:tentative="1">
      <w:start w:val="1"/>
      <w:numFmt w:val="bullet"/>
      <w:lvlText w:val="o"/>
      <w:lvlJc w:val="left"/>
      <w:pPr>
        <w:ind w:left="3714" w:hanging="360"/>
      </w:pPr>
      <w:rPr>
        <w:rFonts w:ascii="Courier New" w:hAnsi="Courier New" w:cs="Courier New" w:hint="default"/>
      </w:rPr>
    </w:lvl>
    <w:lvl w:ilvl="5" w:tplc="04090005" w:tentative="1">
      <w:start w:val="1"/>
      <w:numFmt w:val="bullet"/>
      <w:lvlText w:val=""/>
      <w:lvlJc w:val="left"/>
      <w:pPr>
        <w:ind w:left="4434" w:hanging="360"/>
      </w:pPr>
      <w:rPr>
        <w:rFonts w:ascii="Wingdings" w:hAnsi="Wingdings" w:hint="default"/>
      </w:rPr>
    </w:lvl>
    <w:lvl w:ilvl="6" w:tplc="04090001" w:tentative="1">
      <w:start w:val="1"/>
      <w:numFmt w:val="bullet"/>
      <w:lvlText w:val=""/>
      <w:lvlJc w:val="left"/>
      <w:pPr>
        <w:ind w:left="5154" w:hanging="360"/>
      </w:pPr>
      <w:rPr>
        <w:rFonts w:ascii="Symbol" w:hAnsi="Symbol" w:hint="default"/>
      </w:rPr>
    </w:lvl>
    <w:lvl w:ilvl="7" w:tplc="04090003" w:tentative="1">
      <w:start w:val="1"/>
      <w:numFmt w:val="bullet"/>
      <w:lvlText w:val="o"/>
      <w:lvlJc w:val="left"/>
      <w:pPr>
        <w:ind w:left="5874" w:hanging="360"/>
      </w:pPr>
      <w:rPr>
        <w:rFonts w:ascii="Courier New" w:hAnsi="Courier New" w:cs="Courier New" w:hint="default"/>
      </w:rPr>
    </w:lvl>
    <w:lvl w:ilvl="8" w:tplc="04090005" w:tentative="1">
      <w:start w:val="1"/>
      <w:numFmt w:val="bullet"/>
      <w:lvlText w:val=""/>
      <w:lvlJc w:val="left"/>
      <w:pPr>
        <w:ind w:left="6594" w:hanging="360"/>
      </w:pPr>
      <w:rPr>
        <w:rFonts w:ascii="Wingdings" w:hAnsi="Wingdings" w:hint="default"/>
      </w:rPr>
    </w:lvl>
  </w:abstractNum>
  <w:abstractNum w:abstractNumId="42" w15:restartNumberingAfterBreak="0">
    <w:nsid w:val="6A017BAD"/>
    <w:multiLevelType w:val="multilevel"/>
    <w:tmpl w:val="6A017BAD"/>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C6942C5"/>
    <w:multiLevelType w:val="multilevel"/>
    <w:tmpl w:val="6C6942C5"/>
    <w:lvl w:ilvl="0">
      <w:start w:val="1"/>
      <w:numFmt w:val="upperLetter"/>
      <w:lvlText w:val="%1."/>
      <w:lvlJc w:val="left"/>
      <w:pPr>
        <w:ind w:left="0" w:firstLine="0"/>
      </w:pPr>
      <w:rPr>
        <w:rFonts w:ascii="Calibri" w:eastAsia="Calibri" w:hAnsi="Calibri" w:cs="Calibri"/>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22719077">
    <w:abstractNumId w:val="11"/>
  </w:num>
  <w:num w:numId="2" w16cid:durableId="762071463">
    <w:abstractNumId w:val="39"/>
  </w:num>
  <w:num w:numId="3" w16cid:durableId="133186711">
    <w:abstractNumId w:val="16"/>
  </w:num>
  <w:num w:numId="4" w16cid:durableId="1881940567">
    <w:abstractNumId w:val="2"/>
  </w:num>
  <w:num w:numId="5" w16cid:durableId="993264762">
    <w:abstractNumId w:val="13"/>
  </w:num>
  <w:num w:numId="6" w16cid:durableId="505286105">
    <w:abstractNumId w:val="27"/>
  </w:num>
  <w:num w:numId="7" w16cid:durableId="303237936">
    <w:abstractNumId w:val="7"/>
  </w:num>
  <w:num w:numId="8" w16cid:durableId="1395620691">
    <w:abstractNumId w:val="33"/>
  </w:num>
  <w:num w:numId="9" w16cid:durableId="1818062791">
    <w:abstractNumId w:val="14"/>
  </w:num>
  <w:num w:numId="10" w16cid:durableId="1851944888">
    <w:abstractNumId w:val="34"/>
  </w:num>
  <w:num w:numId="11" w16cid:durableId="398138952">
    <w:abstractNumId w:val="12"/>
  </w:num>
  <w:num w:numId="12" w16cid:durableId="1867328902">
    <w:abstractNumId w:val="5"/>
  </w:num>
  <w:num w:numId="13" w16cid:durableId="303508303">
    <w:abstractNumId w:val="21"/>
  </w:num>
  <w:num w:numId="14" w16cid:durableId="888959399">
    <w:abstractNumId w:val="17"/>
  </w:num>
  <w:num w:numId="15" w16cid:durableId="73939451">
    <w:abstractNumId w:val="40"/>
  </w:num>
  <w:num w:numId="16" w16cid:durableId="1649894768">
    <w:abstractNumId w:val="31"/>
  </w:num>
  <w:num w:numId="17" w16cid:durableId="1278369323">
    <w:abstractNumId w:val="15"/>
  </w:num>
  <w:num w:numId="18" w16cid:durableId="1564826280">
    <w:abstractNumId w:val="37"/>
  </w:num>
  <w:num w:numId="19" w16cid:durableId="1515879674">
    <w:abstractNumId w:val="32"/>
  </w:num>
  <w:num w:numId="20" w16cid:durableId="28844253">
    <w:abstractNumId w:val="9"/>
  </w:num>
  <w:num w:numId="21" w16cid:durableId="409237621">
    <w:abstractNumId w:val="8"/>
  </w:num>
  <w:num w:numId="22" w16cid:durableId="1270431216">
    <w:abstractNumId w:val="18"/>
  </w:num>
  <w:num w:numId="23" w16cid:durableId="1434976915">
    <w:abstractNumId w:val="1"/>
  </w:num>
  <w:num w:numId="24" w16cid:durableId="1664354799">
    <w:abstractNumId w:val="10"/>
  </w:num>
  <w:num w:numId="25" w16cid:durableId="1047145617">
    <w:abstractNumId w:val="24"/>
  </w:num>
  <w:num w:numId="26" w16cid:durableId="1910849837">
    <w:abstractNumId w:val="29"/>
  </w:num>
  <w:num w:numId="27" w16cid:durableId="896473392">
    <w:abstractNumId w:val="25"/>
  </w:num>
  <w:num w:numId="28" w16cid:durableId="624889318">
    <w:abstractNumId w:val="3"/>
  </w:num>
  <w:num w:numId="29" w16cid:durableId="978925499">
    <w:abstractNumId w:val="38"/>
  </w:num>
  <w:num w:numId="30" w16cid:durableId="501042580">
    <w:abstractNumId w:val="36"/>
  </w:num>
  <w:num w:numId="31" w16cid:durableId="1036004626">
    <w:abstractNumId w:val="30"/>
  </w:num>
  <w:num w:numId="32" w16cid:durableId="1991665204">
    <w:abstractNumId w:val="35"/>
  </w:num>
  <w:num w:numId="33" w16cid:durableId="246036296">
    <w:abstractNumId w:val="43"/>
  </w:num>
  <w:num w:numId="34" w16cid:durableId="1690569113">
    <w:abstractNumId w:val="6"/>
  </w:num>
  <w:num w:numId="35" w16cid:durableId="1740784096">
    <w:abstractNumId w:val="42"/>
  </w:num>
  <w:num w:numId="36" w16cid:durableId="2114939602">
    <w:abstractNumId w:val="0"/>
  </w:num>
  <w:num w:numId="37" w16cid:durableId="507331490">
    <w:abstractNumId w:val="22"/>
  </w:num>
  <w:num w:numId="38" w16cid:durableId="1014309273">
    <w:abstractNumId w:val="20"/>
  </w:num>
  <w:num w:numId="39" w16cid:durableId="1463231064">
    <w:abstractNumId w:val="4"/>
  </w:num>
  <w:num w:numId="40" w16cid:durableId="623195448">
    <w:abstractNumId w:val="41"/>
  </w:num>
  <w:num w:numId="41" w16cid:durableId="2112578174">
    <w:abstractNumId w:val="28"/>
  </w:num>
  <w:num w:numId="42" w16cid:durableId="1591036852">
    <w:abstractNumId w:val="26"/>
  </w:num>
  <w:num w:numId="43" w16cid:durableId="687413192">
    <w:abstractNumId w:val="19"/>
  </w:num>
  <w:num w:numId="44" w16cid:durableId="72760696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D0B"/>
    <w:rsid w:val="00026B30"/>
    <w:rsid w:val="00047DAD"/>
    <w:rsid w:val="00085139"/>
    <w:rsid w:val="00096BA4"/>
    <w:rsid w:val="0009718B"/>
    <w:rsid w:val="000B41E2"/>
    <w:rsid w:val="000C4FE3"/>
    <w:rsid w:val="000E163D"/>
    <w:rsid w:val="00142CDE"/>
    <w:rsid w:val="00151EDA"/>
    <w:rsid w:val="001C4975"/>
    <w:rsid w:val="00231829"/>
    <w:rsid w:val="00285050"/>
    <w:rsid w:val="0029140F"/>
    <w:rsid w:val="00302640"/>
    <w:rsid w:val="003065BA"/>
    <w:rsid w:val="003229C2"/>
    <w:rsid w:val="00322DE4"/>
    <w:rsid w:val="00354746"/>
    <w:rsid w:val="003712AC"/>
    <w:rsid w:val="00415D9A"/>
    <w:rsid w:val="004540CE"/>
    <w:rsid w:val="004F479B"/>
    <w:rsid w:val="005438F5"/>
    <w:rsid w:val="00563230"/>
    <w:rsid w:val="005D490B"/>
    <w:rsid w:val="005E3739"/>
    <w:rsid w:val="00640218"/>
    <w:rsid w:val="00666804"/>
    <w:rsid w:val="00666D0B"/>
    <w:rsid w:val="00670C64"/>
    <w:rsid w:val="006769E7"/>
    <w:rsid w:val="006840FA"/>
    <w:rsid w:val="006A4B92"/>
    <w:rsid w:val="006E4439"/>
    <w:rsid w:val="006F1F70"/>
    <w:rsid w:val="007379C8"/>
    <w:rsid w:val="0074004F"/>
    <w:rsid w:val="007703A2"/>
    <w:rsid w:val="00776D51"/>
    <w:rsid w:val="007B4FBF"/>
    <w:rsid w:val="007C11FB"/>
    <w:rsid w:val="007C4E20"/>
    <w:rsid w:val="007D66B3"/>
    <w:rsid w:val="00801644"/>
    <w:rsid w:val="008817FD"/>
    <w:rsid w:val="00901AB5"/>
    <w:rsid w:val="00925C76"/>
    <w:rsid w:val="00967DCD"/>
    <w:rsid w:val="009921D6"/>
    <w:rsid w:val="009A7DF1"/>
    <w:rsid w:val="009D79D4"/>
    <w:rsid w:val="009E2E77"/>
    <w:rsid w:val="00A55FC0"/>
    <w:rsid w:val="00B074AD"/>
    <w:rsid w:val="00B270A5"/>
    <w:rsid w:val="00B512F5"/>
    <w:rsid w:val="00B7663E"/>
    <w:rsid w:val="00BA348A"/>
    <w:rsid w:val="00BA6AA5"/>
    <w:rsid w:val="00BB19AA"/>
    <w:rsid w:val="00BF6B8E"/>
    <w:rsid w:val="00C00A0B"/>
    <w:rsid w:val="00C50AD2"/>
    <w:rsid w:val="00C84EFB"/>
    <w:rsid w:val="00C90472"/>
    <w:rsid w:val="00CC7CB6"/>
    <w:rsid w:val="00CE4B5D"/>
    <w:rsid w:val="00D20106"/>
    <w:rsid w:val="00D76328"/>
    <w:rsid w:val="00D82ACE"/>
    <w:rsid w:val="00DE53E7"/>
    <w:rsid w:val="00E22317"/>
    <w:rsid w:val="00E432B7"/>
    <w:rsid w:val="00E510C9"/>
    <w:rsid w:val="00E5403B"/>
    <w:rsid w:val="00E602E7"/>
    <w:rsid w:val="00E638D1"/>
    <w:rsid w:val="00EB4CE4"/>
    <w:rsid w:val="00ED662B"/>
    <w:rsid w:val="00F53EBA"/>
    <w:rsid w:val="00F605B2"/>
    <w:rsid w:val="00F63F21"/>
    <w:rsid w:val="00FB4720"/>
    <w:rsid w:val="0F996FB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A555A"/>
  <w15:docId w15:val="{A4EDD5F5-2FD8-4B70-B4C5-ED03C1C1F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lsdException w:name="heading 3" w:uiPriority="0"/>
    <w:lsdException w:name="heading 4" w:uiPriority="0"/>
    <w:lsdException w:name="heading 5" w:uiPriority="0"/>
    <w:lsdException w:name="heading 6" w:uiPriority="0"/>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ro-RO" w:eastAsia="en-GB"/>
    </w:rPr>
  </w:style>
  <w:style w:type="paragraph" w:styleId="Heading1">
    <w:name w:val="heading 1"/>
    <w:basedOn w:val="Normal"/>
    <w:next w:val="Normal"/>
    <w:pPr>
      <w:keepNext/>
      <w:keepLines/>
      <w:spacing w:before="240" w:after="0"/>
      <w:outlineLvl w:val="0"/>
    </w:pPr>
    <w:rPr>
      <w:rFonts w:ascii="Cambria" w:eastAsia="Cambria" w:hAnsi="Cambria" w:cs="Cambria"/>
      <w:color w:val="366091"/>
      <w:sz w:val="32"/>
      <w:szCs w:val="32"/>
    </w:rPr>
  </w:style>
  <w:style w:type="paragraph" w:styleId="Heading2">
    <w:name w:val="heading 2"/>
    <w:basedOn w:val="Normal"/>
    <w:next w:val="Normal"/>
    <w:pPr>
      <w:keepNext/>
      <w:keepLines/>
      <w:spacing w:before="40" w:after="0"/>
      <w:outlineLvl w:val="1"/>
    </w:pPr>
    <w:rPr>
      <w:rFonts w:ascii="Cambria" w:eastAsia="Cambria" w:hAnsi="Cambria" w:cs="Cambria"/>
      <w:color w:val="366091"/>
      <w:sz w:val="26"/>
      <w:szCs w:val="26"/>
    </w:rPr>
  </w:style>
  <w:style w:type="paragraph" w:styleId="Heading3">
    <w:name w:val="heading 3"/>
    <w:basedOn w:val="Normal"/>
    <w:next w:val="Normal"/>
    <w:pPr>
      <w:keepNext/>
      <w:keepLines/>
      <w:spacing w:before="40" w:after="0"/>
      <w:outlineLvl w:val="2"/>
    </w:pPr>
    <w:rPr>
      <w:rFonts w:ascii="Cambria" w:eastAsia="Cambria" w:hAnsi="Cambria" w:cs="Cambria"/>
      <w:color w:val="243F61"/>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40" w:after="0"/>
      <w:outlineLvl w:val="4"/>
    </w:pPr>
    <w:rPr>
      <w:rFonts w:ascii="Cambria" w:eastAsia="Cambria" w:hAnsi="Cambria" w:cs="Cambria"/>
      <w:color w:val="366091"/>
    </w:rPr>
  </w:style>
  <w:style w:type="paragraph" w:styleId="Heading6">
    <w:name w:val="heading 6"/>
    <w:basedOn w:val="Normal"/>
    <w:next w:val="Normal"/>
    <w:pPr>
      <w:keepNext/>
      <w:keepLines/>
      <w:spacing w:before="40" w:after="0"/>
      <w:outlineLvl w:val="5"/>
    </w:pPr>
    <w:rPr>
      <w:rFonts w:ascii="Cambria" w:eastAsia="Cambria" w:hAnsi="Cambria" w:cs="Cambria"/>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character" w:styleId="Strong">
    <w:name w:val="Strong"/>
    <w:basedOn w:val="DefaultParagraphFont"/>
    <w:uiPriority w:val="22"/>
    <w:qFormat/>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qFormat/>
    <w:pPr>
      <w:widowControl w:val="0"/>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pPr>
      <w:widowControl w:val="0"/>
      <w:spacing w:after="0" w:line="240" w:lineRule="auto"/>
      <w:ind w:left="3130" w:right="3148"/>
      <w:jc w:val="center"/>
    </w:pPr>
    <w:rPr>
      <w:rFonts w:ascii="Cambria" w:eastAsia="Cambria" w:hAnsi="Cambria" w:cs="Cambria"/>
      <w:b/>
      <w:sz w:val="32"/>
      <w:szCs w:val="32"/>
    </w:rPr>
  </w:style>
  <w:style w:type="paragraph" w:styleId="TOC1">
    <w:name w:val="toc 1"/>
    <w:basedOn w:val="Normal"/>
    <w:next w:val="Normal"/>
    <w:uiPriority w:val="39"/>
    <w:unhideWhenUsed/>
    <w:qFormat/>
    <w:pPr>
      <w:tabs>
        <w:tab w:val="left" w:pos="440"/>
        <w:tab w:val="right" w:pos="9800"/>
      </w:tabs>
      <w:spacing w:after="100"/>
    </w:pPr>
  </w:style>
  <w:style w:type="paragraph" w:styleId="TOC2">
    <w:name w:val="toc 2"/>
    <w:basedOn w:val="Normal"/>
    <w:next w:val="Normal"/>
    <w:uiPriority w:val="39"/>
    <w:unhideWhenUsed/>
    <w:qFormat/>
    <w:pPr>
      <w:tabs>
        <w:tab w:val="right" w:pos="9800"/>
      </w:tabs>
      <w:spacing w:after="100"/>
      <w:ind w:left="220"/>
    </w:pPr>
  </w:style>
  <w:style w:type="paragraph" w:styleId="TOC3">
    <w:name w:val="toc 3"/>
    <w:basedOn w:val="Normal"/>
    <w:next w:val="Normal"/>
    <w:uiPriority w:val="39"/>
    <w:unhideWhenUsed/>
    <w:pPr>
      <w:spacing w:after="100"/>
      <w:ind w:left="440"/>
    </w:pPr>
  </w:style>
  <w:style w:type="table" w:customStyle="1" w:styleId="TableNormal1">
    <w:name w:val="Table Normal1"/>
    <w:tblPr>
      <w:tblCellMar>
        <w:top w:w="0" w:type="dxa"/>
        <w:left w:w="0" w:type="dxa"/>
        <w:bottom w:w="0" w:type="dxa"/>
        <w:right w:w="0" w:type="dxa"/>
      </w:tblCellMar>
    </w:tblPr>
  </w:style>
  <w:style w:type="table" w:customStyle="1" w:styleId="Style12">
    <w:name w:val="_Style 12"/>
    <w:basedOn w:val="TableNormal1"/>
    <w:qFormat/>
    <w:pPr>
      <w:widowControl w:val="0"/>
    </w:pPr>
    <w:tblPr>
      <w:tblCellMar>
        <w:left w:w="108" w:type="dxa"/>
        <w:right w:w="108" w:type="dxa"/>
      </w:tblCellMar>
    </w:tblPr>
  </w:style>
  <w:style w:type="table" w:customStyle="1" w:styleId="Style13">
    <w:name w:val="_Style 13"/>
    <w:basedOn w:val="TableNormal1"/>
    <w:qFormat/>
    <w:tblPr/>
  </w:style>
  <w:style w:type="table" w:customStyle="1" w:styleId="Style14">
    <w:name w:val="_Style 14"/>
    <w:basedOn w:val="TableNormal1"/>
    <w:qFormat/>
    <w:tblPr/>
  </w:style>
  <w:style w:type="table" w:customStyle="1" w:styleId="Style15">
    <w:name w:val="_Style 15"/>
    <w:basedOn w:val="TableNormal1"/>
    <w:qFormat/>
    <w:tblPr/>
  </w:style>
  <w:style w:type="table" w:customStyle="1" w:styleId="Style16">
    <w:name w:val="_Style 16"/>
    <w:basedOn w:val="TableNormal1"/>
    <w:qFormat/>
    <w:tblPr/>
  </w:style>
  <w:style w:type="table" w:customStyle="1" w:styleId="Style17">
    <w:name w:val="_Style 17"/>
    <w:basedOn w:val="TableNormal1"/>
    <w:qFormat/>
    <w:pPr>
      <w:widowControl w:val="0"/>
    </w:pPr>
    <w:tblPr>
      <w:tblCellMar>
        <w:left w:w="108" w:type="dxa"/>
        <w:right w:w="108"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Style18">
    <w:name w:val="_Style 18"/>
    <w:basedOn w:val="TableNormal1"/>
    <w:qFormat/>
    <w:tblPr/>
  </w:style>
  <w:style w:type="table" w:customStyle="1" w:styleId="Style19">
    <w:name w:val="_Style 19"/>
    <w:basedOn w:val="TableNormal1"/>
    <w:qFormat/>
    <w:tblPr/>
  </w:style>
  <w:style w:type="table" w:customStyle="1" w:styleId="Style20">
    <w:name w:val="_Style 20"/>
    <w:basedOn w:val="TableNormal1"/>
    <w:qFormat/>
    <w:tblPr/>
  </w:style>
  <w:style w:type="table" w:customStyle="1" w:styleId="Style21">
    <w:name w:val="_Style 21"/>
    <w:basedOn w:val="TableNormal1"/>
    <w:qFormat/>
    <w:tblPr/>
  </w:style>
  <w:style w:type="table" w:customStyle="1" w:styleId="Style22">
    <w:name w:val="_Style 22"/>
    <w:basedOn w:val="TableNormal1"/>
    <w:qFormat/>
    <w:tblPr/>
  </w:style>
  <w:style w:type="table" w:customStyle="1" w:styleId="Style23">
    <w:name w:val="_Style 23"/>
    <w:basedOn w:val="TableNormal1"/>
    <w:qFormat/>
    <w:tblPr/>
  </w:style>
  <w:style w:type="table" w:customStyle="1" w:styleId="Style24">
    <w:name w:val="_Style 24"/>
    <w:basedOn w:val="TableNormal1"/>
    <w:qFormat/>
    <w:tblPr/>
  </w:style>
  <w:style w:type="table" w:customStyle="1" w:styleId="Style25">
    <w:name w:val="_Style 25"/>
    <w:basedOn w:val="TableNormal1"/>
    <w:qFormat/>
    <w:tblPr/>
  </w:style>
  <w:style w:type="table" w:customStyle="1" w:styleId="Style26">
    <w:name w:val="_Style 26"/>
    <w:basedOn w:val="TableNormal1"/>
    <w:qFormat/>
    <w:tblPr/>
  </w:style>
  <w:style w:type="table" w:customStyle="1" w:styleId="Style27">
    <w:name w:val="_Style 27"/>
    <w:basedOn w:val="TableNormal1"/>
    <w:qFormat/>
    <w:tblPr/>
  </w:style>
  <w:style w:type="table" w:customStyle="1" w:styleId="Style28">
    <w:name w:val="_Style 28"/>
    <w:basedOn w:val="TableNormal1"/>
    <w:qFormat/>
    <w:tblPr/>
  </w:style>
  <w:style w:type="table" w:customStyle="1" w:styleId="Style29">
    <w:name w:val="_Style 29"/>
    <w:basedOn w:val="TableNormal1"/>
    <w:qFormat/>
    <w:tblPr/>
  </w:style>
  <w:style w:type="table" w:customStyle="1" w:styleId="Style30">
    <w:name w:val="_Style 30"/>
    <w:basedOn w:val="TableNormal1"/>
    <w:qFormat/>
    <w:tblPr>
      <w:tblCellMar>
        <w:left w:w="115" w:type="dxa"/>
        <w:right w:w="115" w:type="dxa"/>
      </w:tblCellMar>
    </w:tblPr>
  </w:style>
  <w:style w:type="table" w:customStyle="1" w:styleId="Style31">
    <w:name w:val="_Style 31"/>
    <w:basedOn w:val="TableNormal1"/>
    <w:qFormat/>
    <w:tblPr>
      <w:tblCellMar>
        <w:left w:w="115" w:type="dxa"/>
        <w:right w:w="115" w:type="dxa"/>
      </w:tblCellMar>
    </w:tblPr>
  </w:style>
  <w:style w:type="table" w:customStyle="1" w:styleId="Style32">
    <w:name w:val="_Style 32"/>
    <w:basedOn w:val="TableNormal1"/>
    <w:qFormat/>
    <w:tblPr/>
  </w:style>
  <w:style w:type="table" w:customStyle="1" w:styleId="Style33">
    <w:name w:val="_Style 33"/>
    <w:basedOn w:val="TableNormal1"/>
    <w:qFormat/>
    <w:tblPr>
      <w:tblCellMar>
        <w:left w:w="10" w:type="dxa"/>
        <w:right w:w="10" w:type="dxa"/>
      </w:tblCellMar>
    </w:tblPr>
  </w:style>
  <w:style w:type="table" w:customStyle="1" w:styleId="Style34">
    <w:name w:val="_Style 34"/>
    <w:basedOn w:val="TableNormal1"/>
    <w:qFormat/>
    <w:pPr>
      <w:widowControl w:val="0"/>
    </w:pPr>
    <w:tblPr>
      <w:tblCellMar>
        <w:left w:w="108" w:type="dxa"/>
        <w:right w:w="108" w:type="dxa"/>
      </w:tblCellMar>
    </w:tblPr>
  </w:style>
  <w:style w:type="table" w:customStyle="1" w:styleId="Style35">
    <w:name w:val="_Style 35"/>
    <w:basedOn w:val="TableNormal1"/>
    <w:qFormat/>
    <w:tblPr>
      <w:tblCellMar>
        <w:left w:w="10" w:type="dxa"/>
        <w:right w:w="10" w:type="dxa"/>
      </w:tblCellMar>
    </w:tblPr>
  </w:style>
  <w:style w:type="table" w:customStyle="1" w:styleId="Style36">
    <w:name w:val="_Style 36"/>
    <w:basedOn w:val="TableNormal1"/>
    <w:qFormat/>
    <w:tblPr>
      <w:tblCellMar>
        <w:left w:w="10" w:type="dxa"/>
        <w:right w:w="10" w:type="dxa"/>
      </w:tblCellMar>
    </w:tbl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styleId="ListParagraph">
    <w:name w:val="List Paragraph"/>
    <w:aliases w:val="Akapit z listą BS,Outlines a.b.c.,List_Paragraph,Multilevel para_II,Akapit z lista BS,List Paragraph1,Normal bullet 2,numbered list,OBC Bullet,Normal 1,Task Body,Viñetas (Inicio Parrafo),Paragrafo elenco,3 Txt tabla,Zerrenda-paragrafoa,bu"/>
    <w:basedOn w:val="Normal"/>
    <w:link w:val="ListParagraphChar"/>
    <w:uiPriority w:val="34"/>
    <w:qFormat/>
    <w:pPr>
      <w:ind w:left="720"/>
      <w:contextualSpacing/>
    </w:pPr>
  </w:style>
  <w:style w:type="character" w:customStyle="1" w:styleId="Tablecaption">
    <w:name w:val="Table caption_"/>
    <w:basedOn w:val="DefaultParagraphFont"/>
    <w:link w:val="Tablecaption0"/>
    <w:qFormat/>
    <w:rPr>
      <w:rFonts w:ascii="Times New Roman" w:eastAsia="Times New Roman" w:hAnsi="Times New Roman" w:cs="Times New Roman"/>
    </w:rPr>
  </w:style>
  <w:style w:type="paragraph" w:customStyle="1" w:styleId="Tablecaption0">
    <w:name w:val="Table caption"/>
    <w:basedOn w:val="Normal"/>
    <w:link w:val="Tablecaption"/>
    <w:qFormat/>
    <w:pPr>
      <w:widowControl w:val="0"/>
      <w:spacing w:after="0" w:line="240" w:lineRule="auto"/>
    </w:pPr>
    <w:rPr>
      <w:rFonts w:ascii="Times New Roman" w:eastAsia="Times New Roman" w:hAnsi="Times New Roman" w:cs="Times New Roman"/>
    </w:rPr>
  </w:style>
  <w:style w:type="paragraph" w:customStyle="1" w:styleId="TableParagraph">
    <w:name w:val="Table Paragraph"/>
    <w:basedOn w:val="Normal"/>
    <w:uiPriority w:val="1"/>
    <w:qFormat/>
    <w:pPr>
      <w:widowControl w:val="0"/>
      <w:autoSpaceDE w:val="0"/>
      <w:autoSpaceDN w:val="0"/>
      <w:spacing w:after="0" w:line="240" w:lineRule="auto"/>
    </w:pPr>
    <w:rPr>
      <w:lang w:eastAsia="en-US"/>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paragraph" w:customStyle="1" w:styleId="Revision1">
    <w:name w:val="Revision1"/>
    <w:hidden/>
    <w:uiPriority w:val="99"/>
    <w:semiHidden/>
    <w:qFormat/>
    <w:rPr>
      <w:sz w:val="22"/>
      <w:szCs w:val="22"/>
      <w:lang w:val="ro-RO" w:eastAsia="en-GB"/>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ListParagraphChar">
    <w:name w:val="List Paragraph Char"/>
    <w:aliases w:val="Akapit z listą BS Char,Outlines a.b.c. Char,List_Paragraph Char,Multilevel para_II Char,Akapit z lista BS Char,List Paragraph1 Char,Normal bullet 2 Char,numbered list Char,OBC Bullet Char,Normal 1 Char,Task Body Char,3 Txt tabla Char"/>
    <w:basedOn w:val="DefaultParagraphFont"/>
    <w:link w:val="ListParagraph"/>
    <w:uiPriority w:val="34"/>
    <w:qFormat/>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eastAsia="en-GB"/>
    </w:rPr>
  </w:style>
  <w:style w:type="paragraph" w:styleId="Revision">
    <w:name w:val="Revision"/>
    <w:hidden/>
    <w:uiPriority w:val="99"/>
    <w:semiHidden/>
    <w:rsid w:val="00302640"/>
    <w:rPr>
      <w:sz w:val="22"/>
      <w:szCs w:val="22"/>
      <w:lang w:val="ro-RO" w:eastAsia="en-GB"/>
    </w:rPr>
  </w:style>
  <w:style w:type="paragraph" w:styleId="NoSpacing">
    <w:name w:val="No Spacing"/>
    <w:uiPriority w:val="1"/>
    <w:qFormat/>
    <w:rsid w:val="00BA348A"/>
    <w:rPr>
      <w:sz w:val="22"/>
      <w:szCs w:val="22"/>
      <w:lang w:val="ro-RO"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9663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31BAB0BF-97A4-45BC-9297-B039C7E9F14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600</Words>
  <Characters>3425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Popescu Valentin</dc:creator>
  <cp:lastModifiedBy>A A</cp:lastModifiedBy>
  <cp:revision>3</cp:revision>
  <cp:lastPrinted>2022-06-08T08:27:00Z</cp:lastPrinted>
  <dcterms:created xsi:type="dcterms:W3CDTF">2022-12-06T10:22:00Z</dcterms:created>
  <dcterms:modified xsi:type="dcterms:W3CDTF">2022-12-06T11:37:00Z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0662102B44014D2EA7EBF82D6E5C698A</vt:lpwstr>
  </property>
</Properties>
</file>