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153A7" w14:textId="5A8E44DE" w:rsidR="00EE0E23" w:rsidRDefault="008333FC" w:rsidP="00EE0E23">
      <w:pPr>
        <w:spacing w:after="0" w:line="240" w:lineRule="auto"/>
        <w:jc w:val="both"/>
        <w:rPr>
          <w:rFonts w:ascii="Tahoma" w:eastAsia="Tahoma" w:hAnsi="Tahoma" w:cs="Tahoma"/>
          <w:b/>
          <w:color w:val="002060"/>
        </w:rPr>
      </w:pPr>
      <w:r w:rsidRPr="006421CF">
        <w:rPr>
          <w:rFonts w:ascii="Tahoma" w:eastAsia="Tahoma" w:hAnsi="Tahoma" w:cs="Tahoma"/>
          <w:noProof/>
          <w:color w:val="002060"/>
          <w:sz w:val="20"/>
          <w:szCs w:val="20"/>
        </w:rPr>
        <w:drawing>
          <wp:inline distT="0" distB="0" distL="114300" distR="114300" wp14:anchorId="2D087A3D" wp14:editId="3946309B">
            <wp:extent cx="5731510" cy="673575"/>
            <wp:effectExtent l="0" t="0" r="2540" b="0"/>
            <wp:docPr id="1" name="I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73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CAC0147" w14:textId="77777777" w:rsidR="008333FC" w:rsidRDefault="008333FC" w:rsidP="00EE0E23">
      <w:pPr>
        <w:spacing w:after="0" w:line="240" w:lineRule="auto"/>
        <w:jc w:val="both"/>
        <w:rPr>
          <w:rFonts w:ascii="Tahoma" w:eastAsia="Tahoma" w:hAnsi="Tahoma" w:cs="Tahoma"/>
          <w:b/>
          <w:color w:val="002060"/>
        </w:rPr>
      </w:pPr>
    </w:p>
    <w:p w14:paraId="4122F7EC" w14:textId="323815E0" w:rsidR="00EE0E23" w:rsidRDefault="00EE0E23" w:rsidP="00EE0E23">
      <w:pPr>
        <w:spacing w:after="0" w:line="240" w:lineRule="auto"/>
        <w:jc w:val="both"/>
        <w:rPr>
          <w:rFonts w:ascii="Tahoma" w:eastAsia="Tahoma" w:hAnsi="Tahoma" w:cs="Tahoma"/>
          <w:b/>
          <w:color w:val="002060"/>
        </w:rPr>
      </w:pPr>
      <w:r>
        <w:rPr>
          <w:rFonts w:ascii="Tahoma" w:eastAsia="Tahoma" w:hAnsi="Tahoma" w:cs="Tahoma"/>
          <w:b/>
          <w:color w:val="002060"/>
        </w:rPr>
        <w:t xml:space="preserve">Anexa 11 - Grila </w:t>
      </w:r>
      <w:r w:rsidR="003B14D4">
        <w:rPr>
          <w:rFonts w:ascii="Tahoma" w:eastAsia="Tahoma" w:hAnsi="Tahoma" w:cs="Tahoma"/>
          <w:b/>
          <w:color w:val="002060"/>
        </w:rPr>
        <w:t xml:space="preserve">de verificare a </w:t>
      </w:r>
      <w:r>
        <w:rPr>
          <w:rFonts w:ascii="Tahoma" w:eastAsia="Tahoma" w:hAnsi="Tahoma" w:cs="Tahoma"/>
          <w:b/>
          <w:color w:val="002060"/>
        </w:rPr>
        <w:t>proiectului</w:t>
      </w:r>
    </w:p>
    <w:p w14:paraId="7BB34F76" w14:textId="77777777" w:rsidR="00AC794E" w:rsidRDefault="00AC794E" w:rsidP="00EE0E23">
      <w:pPr>
        <w:spacing w:after="0" w:line="240" w:lineRule="auto"/>
        <w:jc w:val="both"/>
        <w:rPr>
          <w:rFonts w:ascii="Tahoma" w:eastAsia="Tahoma" w:hAnsi="Tahoma" w:cs="Tahoma"/>
          <w:b/>
          <w:color w:val="002060"/>
        </w:rPr>
      </w:pPr>
    </w:p>
    <w:p w14:paraId="758DF2CC" w14:textId="77777777" w:rsidR="00EE0E23" w:rsidRDefault="00EE0E23" w:rsidP="00EE0E23">
      <w:pPr>
        <w:spacing w:after="0" w:line="240" w:lineRule="auto"/>
        <w:jc w:val="both"/>
        <w:rPr>
          <w:rFonts w:ascii="Tahoma" w:eastAsia="Tahoma" w:hAnsi="Tahoma" w:cs="Tahoma"/>
          <w:color w:val="002060"/>
        </w:rPr>
      </w:pPr>
    </w:p>
    <w:tbl>
      <w:tblPr>
        <w:tblW w:w="13458" w:type="dxa"/>
        <w:tblInd w:w="-95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Layout w:type="fixed"/>
        <w:tblLook w:val="0000" w:firstRow="0" w:lastRow="0" w:firstColumn="0" w:lastColumn="0" w:noHBand="0" w:noVBand="0"/>
      </w:tblPr>
      <w:tblGrid>
        <w:gridCol w:w="996"/>
        <w:gridCol w:w="10330"/>
        <w:gridCol w:w="2132"/>
      </w:tblGrid>
      <w:tr w:rsidR="00EE0E23" w:rsidRPr="008333FC" w14:paraId="7F529403" w14:textId="77777777" w:rsidTr="00BD13BC">
        <w:trPr>
          <w:trHeight w:val="116"/>
        </w:trPr>
        <w:tc>
          <w:tcPr>
            <w:tcW w:w="996" w:type="dxa"/>
            <w:shd w:val="clear" w:color="auto" w:fill="ACB9CA"/>
          </w:tcPr>
          <w:p w14:paraId="61A862AF" w14:textId="77777777" w:rsidR="00EE0E23" w:rsidRPr="008333FC" w:rsidRDefault="00EE0E23" w:rsidP="00BD13BC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  <w:r w:rsidRPr="008333FC">
              <w:rPr>
                <w:rFonts w:ascii="Tahoma" w:eastAsia="Tahoma" w:hAnsi="Tahoma" w:cs="Tahoma"/>
                <w:color w:val="002060"/>
                <w:sz w:val="20"/>
                <w:szCs w:val="20"/>
              </w:rPr>
              <w:t>Nr.</w:t>
            </w:r>
          </w:p>
          <w:p w14:paraId="13DEC70B" w14:textId="77777777" w:rsidR="00EE0E23" w:rsidRPr="008333FC" w:rsidRDefault="00EE0E23" w:rsidP="00BD13BC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  <w:r w:rsidRPr="008333FC">
              <w:rPr>
                <w:rFonts w:ascii="Tahoma" w:eastAsia="Tahoma" w:hAnsi="Tahoma" w:cs="Tahoma"/>
                <w:color w:val="002060"/>
                <w:sz w:val="20"/>
                <w:szCs w:val="20"/>
              </w:rPr>
              <w:t>Crt.</w:t>
            </w:r>
          </w:p>
        </w:tc>
        <w:tc>
          <w:tcPr>
            <w:tcW w:w="10330" w:type="dxa"/>
            <w:shd w:val="clear" w:color="auto" w:fill="ACB9CA"/>
          </w:tcPr>
          <w:p w14:paraId="6486A0F3" w14:textId="77777777" w:rsidR="00EE0E23" w:rsidRPr="008333FC" w:rsidRDefault="00EE0E23" w:rsidP="00BD13BC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  <w:r w:rsidRPr="008333FC">
              <w:rPr>
                <w:rFonts w:ascii="Tahoma" w:eastAsia="Tahoma" w:hAnsi="Tahoma" w:cs="Tahoma"/>
                <w:color w:val="002060"/>
                <w:sz w:val="20"/>
                <w:szCs w:val="20"/>
              </w:rPr>
              <w:t>Criteriu</w:t>
            </w:r>
          </w:p>
        </w:tc>
        <w:tc>
          <w:tcPr>
            <w:tcW w:w="2132" w:type="dxa"/>
            <w:shd w:val="clear" w:color="auto" w:fill="ACB9CA"/>
          </w:tcPr>
          <w:p w14:paraId="1BD96DB6" w14:textId="77777777" w:rsidR="00EE0E23" w:rsidRPr="008333FC" w:rsidRDefault="00EE0E23" w:rsidP="00BD13BC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  <w:r w:rsidRPr="008333FC">
              <w:rPr>
                <w:rFonts w:ascii="Tahoma" w:eastAsia="Tahoma" w:hAnsi="Tahoma" w:cs="Tahoma"/>
                <w:color w:val="002060"/>
                <w:sz w:val="20"/>
                <w:szCs w:val="20"/>
              </w:rPr>
              <w:t>Da/nu</w:t>
            </w:r>
          </w:p>
        </w:tc>
      </w:tr>
      <w:tr w:rsidR="00EE0E23" w:rsidRPr="008333FC" w14:paraId="16EF8AB2" w14:textId="77777777" w:rsidTr="00BD13BC">
        <w:trPr>
          <w:trHeight w:val="312"/>
        </w:trPr>
        <w:tc>
          <w:tcPr>
            <w:tcW w:w="996" w:type="dxa"/>
          </w:tcPr>
          <w:p w14:paraId="1E054070" w14:textId="77777777" w:rsidR="00EE0E23" w:rsidRPr="008333FC" w:rsidRDefault="00EE0E23" w:rsidP="00BD13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</w:p>
        </w:tc>
        <w:tc>
          <w:tcPr>
            <w:tcW w:w="10330" w:type="dxa"/>
          </w:tcPr>
          <w:p w14:paraId="4A85BA37" w14:textId="62E716FC" w:rsidR="00EE0E23" w:rsidRPr="008333FC" w:rsidRDefault="00EE0E23" w:rsidP="00BD13BC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  <w:r w:rsidRPr="008333FC">
              <w:rPr>
                <w:rFonts w:ascii="Tahoma" w:eastAsia="Tahoma" w:hAnsi="Tahoma" w:cs="Tahoma"/>
                <w:color w:val="002060"/>
                <w:sz w:val="20"/>
                <w:szCs w:val="20"/>
              </w:rPr>
              <w:t>Solicitantul face parte din categoria beneficiarilor eligibili</w:t>
            </w:r>
            <w:r w:rsidR="00E91118" w:rsidRPr="008333FC">
              <w:rPr>
                <w:rFonts w:ascii="Tahoma" w:eastAsia="Tahoma" w:hAnsi="Tahoma" w:cs="Tahoma"/>
                <w:color w:val="002060"/>
                <w:sz w:val="20"/>
                <w:szCs w:val="20"/>
              </w:rPr>
              <w:t>.</w:t>
            </w:r>
          </w:p>
        </w:tc>
        <w:tc>
          <w:tcPr>
            <w:tcW w:w="2132" w:type="dxa"/>
          </w:tcPr>
          <w:p w14:paraId="0745AC4C" w14:textId="77777777" w:rsidR="00EE0E23" w:rsidRPr="008333FC" w:rsidRDefault="00EE0E23" w:rsidP="00BD13BC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  <w:r w:rsidRPr="008333FC">
              <w:rPr>
                <w:rFonts w:ascii="Tahoma" w:eastAsia="Tahoma" w:hAnsi="Tahoma" w:cs="Tahoma"/>
                <w:color w:val="002060"/>
                <w:sz w:val="20"/>
                <w:szCs w:val="20"/>
              </w:rPr>
              <w:t>DA/NU</w:t>
            </w:r>
          </w:p>
        </w:tc>
      </w:tr>
      <w:tr w:rsidR="00EE0E23" w:rsidRPr="008333FC" w14:paraId="557DE433" w14:textId="77777777" w:rsidTr="00BD13BC">
        <w:trPr>
          <w:trHeight w:val="600"/>
        </w:trPr>
        <w:tc>
          <w:tcPr>
            <w:tcW w:w="996" w:type="dxa"/>
          </w:tcPr>
          <w:p w14:paraId="7EA89325" w14:textId="77777777" w:rsidR="00EE0E23" w:rsidRPr="008333FC" w:rsidRDefault="00EE0E23" w:rsidP="00BD13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</w:p>
        </w:tc>
        <w:tc>
          <w:tcPr>
            <w:tcW w:w="10330" w:type="dxa"/>
            <w:shd w:val="clear" w:color="auto" w:fill="auto"/>
          </w:tcPr>
          <w:p w14:paraId="2421F365" w14:textId="5669B2C3" w:rsidR="00EE0E23" w:rsidRPr="008333FC" w:rsidRDefault="00EE0E23" w:rsidP="00BD13BC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  <w:r w:rsidRPr="008333FC">
              <w:rPr>
                <w:rFonts w:ascii="Tahoma" w:eastAsia="Tahoma" w:hAnsi="Tahoma" w:cs="Tahoma"/>
                <w:color w:val="002060"/>
                <w:sz w:val="20"/>
                <w:szCs w:val="20"/>
              </w:rPr>
              <w:t>Propunerea de proiect este completă, include toate informațiile solicitate, cererea de finanțare (anexa 1), precum și celelalte anexe</w:t>
            </w:r>
            <w:r w:rsidR="00E91118" w:rsidRPr="008333FC">
              <w:rPr>
                <w:rFonts w:ascii="Tahoma" w:eastAsia="Tahoma" w:hAnsi="Tahoma" w:cs="Tahoma"/>
                <w:color w:val="002060"/>
                <w:sz w:val="20"/>
                <w:szCs w:val="20"/>
              </w:rPr>
              <w:t>.</w:t>
            </w:r>
          </w:p>
        </w:tc>
        <w:tc>
          <w:tcPr>
            <w:tcW w:w="2132" w:type="dxa"/>
          </w:tcPr>
          <w:p w14:paraId="45833465" w14:textId="77777777" w:rsidR="00EE0E23" w:rsidRPr="008333FC" w:rsidRDefault="00EE0E23" w:rsidP="00BD13BC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  <w:r w:rsidRPr="008333FC">
              <w:rPr>
                <w:rFonts w:ascii="Tahoma" w:eastAsia="Tahoma" w:hAnsi="Tahoma" w:cs="Tahoma"/>
                <w:color w:val="002060"/>
                <w:sz w:val="20"/>
                <w:szCs w:val="20"/>
              </w:rPr>
              <w:t>DA/NU</w:t>
            </w:r>
          </w:p>
        </w:tc>
      </w:tr>
      <w:tr w:rsidR="00E91118" w:rsidRPr="008333FC" w14:paraId="679C8918" w14:textId="77777777" w:rsidTr="00BD13BC">
        <w:trPr>
          <w:trHeight w:val="600"/>
        </w:trPr>
        <w:tc>
          <w:tcPr>
            <w:tcW w:w="996" w:type="dxa"/>
          </w:tcPr>
          <w:p w14:paraId="6378ED06" w14:textId="77777777" w:rsidR="00E91118" w:rsidRPr="008333FC" w:rsidRDefault="00E91118" w:rsidP="00BD13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</w:p>
        </w:tc>
        <w:tc>
          <w:tcPr>
            <w:tcW w:w="10330" w:type="dxa"/>
            <w:shd w:val="clear" w:color="auto" w:fill="auto"/>
          </w:tcPr>
          <w:p w14:paraId="3129F857" w14:textId="2FFBCE4A" w:rsidR="00E91118" w:rsidRPr="008333FC" w:rsidRDefault="00E91118" w:rsidP="00BD13BC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  <w:r w:rsidRPr="008333FC">
              <w:rPr>
                <w:rFonts w:ascii="Tahoma" w:eastAsia="Tahoma" w:hAnsi="Tahoma" w:cs="Tahoma"/>
                <w:color w:val="002060"/>
                <w:sz w:val="20"/>
                <w:szCs w:val="20"/>
              </w:rPr>
              <w:t>UAT-urile pentru care se cer microbuze electrice se încadrează în Anexa 13 privind lista localităților eligibile pentru a beneficia de microbuze electrice.</w:t>
            </w:r>
          </w:p>
        </w:tc>
        <w:tc>
          <w:tcPr>
            <w:tcW w:w="2132" w:type="dxa"/>
          </w:tcPr>
          <w:p w14:paraId="3228F06E" w14:textId="23EA22D0" w:rsidR="00E91118" w:rsidRPr="008333FC" w:rsidRDefault="00E91118" w:rsidP="00BD13BC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  <w:r w:rsidRPr="008333FC">
              <w:rPr>
                <w:rFonts w:ascii="Tahoma" w:eastAsia="Tahoma" w:hAnsi="Tahoma" w:cs="Tahoma"/>
                <w:color w:val="002060"/>
                <w:sz w:val="20"/>
                <w:szCs w:val="20"/>
              </w:rPr>
              <w:t>DA/NU</w:t>
            </w:r>
          </w:p>
        </w:tc>
      </w:tr>
      <w:tr w:rsidR="00E91118" w:rsidRPr="008333FC" w14:paraId="74C75353" w14:textId="77777777" w:rsidTr="00BD13BC">
        <w:trPr>
          <w:trHeight w:val="600"/>
        </w:trPr>
        <w:tc>
          <w:tcPr>
            <w:tcW w:w="996" w:type="dxa"/>
          </w:tcPr>
          <w:p w14:paraId="4C0E0893" w14:textId="77777777" w:rsidR="00E91118" w:rsidRPr="008333FC" w:rsidRDefault="00E91118" w:rsidP="00BD13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</w:p>
        </w:tc>
        <w:tc>
          <w:tcPr>
            <w:tcW w:w="10330" w:type="dxa"/>
            <w:shd w:val="clear" w:color="auto" w:fill="auto"/>
          </w:tcPr>
          <w:p w14:paraId="516BDBE6" w14:textId="6A25B27D" w:rsidR="00E91118" w:rsidRPr="008333FC" w:rsidRDefault="00E91118" w:rsidP="00BD13BC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  <w:r w:rsidRPr="008333FC">
              <w:rPr>
                <w:rFonts w:ascii="Tahoma" w:eastAsia="Tahoma" w:hAnsi="Tahoma" w:cs="Tahoma"/>
                <w:color w:val="002060"/>
                <w:sz w:val="20"/>
                <w:szCs w:val="20"/>
              </w:rPr>
              <w:t>Solicitantul a respectat aplicarea criteriilor de acordare a microbuzelor, întocmind lista beneficiarilor în ordine descrescătoare.</w:t>
            </w:r>
          </w:p>
        </w:tc>
        <w:tc>
          <w:tcPr>
            <w:tcW w:w="2132" w:type="dxa"/>
          </w:tcPr>
          <w:p w14:paraId="31DFE0FF" w14:textId="702FDB9C" w:rsidR="00E91118" w:rsidRPr="008333FC" w:rsidRDefault="00E91118" w:rsidP="00BD13BC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  <w:r w:rsidRPr="008333FC">
              <w:rPr>
                <w:rFonts w:ascii="Tahoma" w:eastAsia="Tahoma" w:hAnsi="Tahoma" w:cs="Tahoma"/>
                <w:color w:val="002060"/>
                <w:sz w:val="20"/>
                <w:szCs w:val="20"/>
              </w:rPr>
              <w:t>DA/NU</w:t>
            </w:r>
          </w:p>
        </w:tc>
      </w:tr>
      <w:tr w:rsidR="00EE0E23" w:rsidRPr="008333FC" w14:paraId="6B388ECF" w14:textId="77777777" w:rsidTr="00BD13BC">
        <w:trPr>
          <w:trHeight w:val="240"/>
        </w:trPr>
        <w:tc>
          <w:tcPr>
            <w:tcW w:w="996" w:type="dxa"/>
          </w:tcPr>
          <w:p w14:paraId="59A86CBD" w14:textId="77777777" w:rsidR="00EE0E23" w:rsidRPr="008333FC" w:rsidRDefault="00EE0E23" w:rsidP="00BD13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</w:p>
        </w:tc>
        <w:tc>
          <w:tcPr>
            <w:tcW w:w="10330" w:type="dxa"/>
            <w:shd w:val="clear" w:color="auto" w:fill="auto"/>
          </w:tcPr>
          <w:p w14:paraId="2D60844D" w14:textId="433D5BCC" w:rsidR="00EE0E23" w:rsidRPr="008333FC" w:rsidRDefault="00EE0E23" w:rsidP="00BD13BC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  <w:r w:rsidRPr="008333FC">
              <w:rPr>
                <w:rFonts w:ascii="Tahoma" w:eastAsia="Tahoma" w:hAnsi="Tahoma" w:cs="Tahoma"/>
                <w:color w:val="002060"/>
                <w:sz w:val="20"/>
                <w:szCs w:val="20"/>
              </w:rPr>
              <w:t xml:space="preserve">Toate documentele sunt semnate electronic de către reprezentantul legal al </w:t>
            </w:r>
            <w:r w:rsidR="00E91118" w:rsidRPr="008333FC">
              <w:rPr>
                <w:rFonts w:ascii="Tahoma" w:eastAsia="Tahoma" w:hAnsi="Tahoma" w:cs="Tahoma"/>
                <w:color w:val="002060"/>
                <w:sz w:val="20"/>
                <w:szCs w:val="20"/>
              </w:rPr>
              <w:t>UAT județ.</w:t>
            </w:r>
          </w:p>
        </w:tc>
        <w:tc>
          <w:tcPr>
            <w:tcW w:w="2132" w:type="dxa"/>
          </w:tcPr>
          <w:p w14:paraId="6AC03831" w14:textId="77777777" w:rsidR="00EE0E23" w:rsidRPr="008333FC" w:rsidRDefault="00EE0E23" w:rsidP="00BD13BC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  <w:r w:rsidRPr="008333FC">
              <w:rPr>
                <w:rFonts w:ascii="Tahoma" w:eastAsia="Tahoma" w:hAnsi="Tahoma" w:cs="Tahoma"/>
                <w:color w:val="002060"/>
                <w:sz w:val="20"/>
                <w:szCs w:val="20"/>
              </w:rPr>
              <w:t>DA/NU</w:t>
            </w:r>
          </w:p>
        </w:tc>
      </w:tr>
      <w:tr w:rsidR="00EE0E23" w:rsidRPr="008333FC" w14:paraId="0700FFD0" w14:textId="77777777" w:rsidTr="00BD13BC">
        <w:trPr>
          <w:trHeight w:val="312"/>
        </w:trPr>
        <w:tc>
          <w:tcPr>
            <w:tcW w:w="996" w:type="dxa"/>
          </w:tcPr>
          <w:p w14:paraId="73CB8153" w14:textId="77777777" w:rsidR="00EE0E23" w:rsidRPr="008333FC" w:rsidRDefault="00EE0E23" w:rsidP="00BD13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</w:p>
        </w:tc>
        <w:tc>
          <w:tcPr>
            <w:tcW w:w="10330" w:type="dxa"/>
            <w:shd w:val="clear" w:color="auto" w:fill="auto"/>
          </w:tcPr>
          <w:p w14:paraId="612D3D2B" w14:textId="19E54493" w:rsidR="00EE0E23" w:rsidRPr="008333FC" w:rsidRDefault="00EE0E23" w:rsidP="00BD13BC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  <w:r w:rsidRPr="008333FC">
              <w:rPr>
                <w:rFonts w:ascii="Tahoma" w:eastAsia="Tahoma" w:hAnsi="Tahoma" w:cs="Tahoma"/>
                <w:color w:val="002060"/>
                <w:sz w:val="20"/>
                <w:szCs w:val="20"/>
              </w:rPr>
              <w:t>Durata de implementare a proiectului nu depășeșt</w:t>
            </w:r>
            <w:r w:rsidR="00E91118" w:rsidRPr="008333FC">
              <w:rPr>
                <w:rFonts w:ascii="Tahoma" w:eastAsia="Tahoma" w:hAnsi="Tahoma" w:cs="Tahoma"/>
                <w:color w:val="002060"/>
                <w:sz w:val="20"/>
                <w:szCs w:val="20"/>
              </w:rPr>
              <w:t>e termenul de 31 decembrie 202</w:t>
            </w:r>
            <w:r w:rsidR="00AE10D3" w:rsidRPr="008333FC">
              <w:rPr>
                <w:rFonts w:ascii="Tahoma" w:eastAsia="Tahoma" w:hAnsi="Tahoma" w:cs="Tahoma"/>
                <w:color w:val="002060"/>
                <w:sz w:val="20"/>
                <w:szCs w:val="20"/>
              </w:rPr>
              <w:t>4</w:t>
            </w:r>
            <w:r w:rsidR="00E91118" w:rsidRPr="008333FC">
              <w:rPr>
                <w:rFonts w:ascii="Tahoma" w:eastAsia="Tahoma" w:hAnsi="Tahoma" w:cs="Tahoma"/>
                <w:color w:val="002060"/>
                <w:sz w:val="20"/>
                <w:szCs w:val="20"/>
              </w:rPr>
              <w:t>.</w:t>
            </w:r>
          </w:p>
        </w:tc>
        <w:tc>
          <w:tcPr>
            <w:tcW w:w="2132" w:type="dxa"/>
          </w:tcPr>
          <w:p w14:paraId="1F9089BE" w14:textId="77777777" w:rsidR="00EE0E23" w:rsidRPr="008333FC" w:rsidRDefault="00EE0E23" w:rsidP="00BD13BC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  <w:r w:rsidRPr="008333FC">
              <w:rPr>
                <w:rFonts w:ascii="Tahoma" w:eastAsia="Tahoma" w:hAnsi="Tahoma" w:cs="Tahoma"/>
                <w:color w:val="002060"/>
                <w:sz w:val="20"/>
                <w:szCs w:val="20"/>
              </w:rPr>
              <w:t>DA/NU</w:t>
            </w:r>
          </w:p>
        </w:tc>
      </w:tr>
      <w:tr w:rsidR="00EE0E23" w:rsidRPr="008333FC" w14:paraId="1B44A7C1" w14:textId="77777777" w:rsidTr="00BD13BC">
        <w:trPr>
          <w:trHeight w:val="56"/>
        </w:trPr>
        <w:tc>
          <w:tcPr>
            <w:tcW w:w="996" w:type="dxa"/>
          </w:tcPr>
          <w:p w14:paraId="4C629478" w14:textId="77777777" w:rsidR="00EE0E23" w:rsidRPr="008333FC" w:rsidRDefault="00EE0E23" w:rsidP="00BD13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</w:p>
        </w:tc>
        <w:tc>
          <w:tcPr>
            <w:tcW w:w="10330" w:type="dxa"/>
          </w:tcPr>
          <w:p w14:paraId="7CE6AB7D" w14:textId="07C8B170" w:rsidR="00EE0E23" w:rsidRPr="008333FC" w:rsidRDefault="00EE0E23" w:rsidP="00BD13BC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  <w:r w:rsidRPr="008333FC">
              <w:rPr>
                <w:rFonts w:ascii="Tahoma" w:eastAsia="Tahoma" w:hAnsi="Tahoma" w:cs="Tahoma"/>
                <w:color w:val="002060"/>
                <w:sz w:val="20"/>
                <w:szCs w:val="20"/>
              </w:rPr>
              <w:t>Cererea de finanțare justifică impactul asupra mediului - sunt evidențiate adecvat cerințele minime care asigură conformitatea cu principiul DNSH.</w:t>
            </w:r>
          </w:p>
        </w:tc>
        <w:tc>
          <w:tcPr>
            <w:tcW w:w="2132" w:type="dxa"/>
          </w:tcPr>
          <w:p w14:paraId="384DC9D4" w14:textId="77777777" w:rsidR="00EE0E23" w:rsidRPr="008333FC" w:rsidRDefault="00EE0E23" w:rsidP="00BD13BC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  <w:r w:rsidRPr="008333FC">
              <w:rPr>
                <w:rFonts w:ascii="Tahoma" w:eastAsia="Tahoma" w:hAnsi="Tahoma" w:cs="Tahoma"/>
                <w:color w:val="002060"/>
                <w:sz w:val="20"/>
                <w:szCs w:val="20"/>
              </w:rPr>
              <w:t>DA/NU</w:t>
            </w:r>
          </w:p>
        </w:tc>
      </w:tr>
      <w:tr w:rsidR="002412A9" w:rsidRPr="008333FC" w14:paraId="591548B3" w14:textId="77777777" w:rsidTr="00BD13BC">
        <w:trPr>
          <w:trHeight w:val="56"/>
        </w:trPr>
        <w:tc>
          <w:tcPr>
            <w:tcW w:w="996" w:type="dxa"/>
          </w:tcPr>
          <w:p w14:paraId="61AAF71C" w14:textId="77777777" w:rsidR="002412A9" w:rsidRPr="008333FC" w:rsidRDefault="002412A9" w:rsidP="00BD13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</w:p>
        </w:tc>
        <w:tc>
          <w:tcPr>
            <w:tcW w:w="10330" w:type="dxa"/>
          </w:tcPr>
          <w:p w14:paraId="76D6CCDA" w14:textId="4DA7E0FB" w:rsidR="002412A9" w:rsidRPr="008333FC" w:rsidRDefault="002412A9" w:rsidP="00BD13BC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2060"/>
                <w:sz w:val="20"/>
                <w:szCs w:val="20"/>
              </w:rPr>
              <w:t>I</w:t>
            </w:r>
            <w:r w:rsidRPr="008333FC">
              <w:rPr>
                <w:rFonts w:ascii="Tahoma" w:eastAsia="Tahoma" w:hAnsi="Tahoma" w:cs="Tahoma"/>
                <w:color w:val="002060"/>
                <w:sz w:val="20"/>
                <w:szCs w:val="20"/>
              </w:rPr>
              <w:t>ndicatorii proiectului</w:t>
            </w:r>
            <w:r>
              <w:rPr>
                <w:rFonts w:ascii="Tahoma" w:eastAsia="Tahoma" w:hAnsi="Tahoma" w:cs="Tahoma"/>
                <w:color w:val="002060"/>
                <w:sz w:val="20"/>
                <w:szCs w:val="20"/>
              </w:rPr>
              <w:t xml:space="preserve"> sunt stabiliți</w:t>
            </w:r>
            <w:r w:rsidR="00B570E1">
              <w:rPr>
                <w:rFonts w:ascii="Tahoma" w:eastAsia="Tahoma" w:hAnsi="Tahoma" w:cs="Tahoma"/>
                <w:color w:val="002060"/>
                <w:sz w:val="20"/>
                <w:szCs w:val="20"/>
              </w:rPr>
              <w:t>,</w:t>
            </w:r>
            <w:r w:rsidR="00B40BB4">
              <w:rPr>
                <w:rFonts w:ascii="Tahoma" w:eastAsia="Tahoma" w:hAnsi="Tahoma" w:cs="Tahoma"/>
                <w:color w:val="002060"/>
                <w:sz w:val="20"/>
                <w:szCs w:val="20"/>
              </w:rPr>
              <w:t xml:space="preserve"> </w:t>
            </w:r>
            <w:r w:rsidR="00CA624B">
              <w:rPr>
                <w:rFonts w:ascii="Tahoma" w:eastAsia="Tahoma" w:hAnsi="Tahoma" w:cs="Tahoma"/>
                <w:color w:val="002060"/>
                <w:sz w:val="20"/>
                <w:szCs w:val="20"/>
              </w:rPr>
              <w:t xml:space="preserve">respectiv, </w:t>
            </w:r>
            <w:r w:rsidR="00B570E1">
              <w:rPr>
                <w:rFonts w:ascii="Tahoma" w:eastAsia="Tahoma" w:hAnsi="Tahoma" w:cs="Tahoma"/>
                <w:color w:val="002060"/>
                <w:sz w:val="20"/>
                <w:szCs w:val="20"/>
              </w:rPr>
              <w:t>nr. de microbuze</w:t>
            </w:r>
            <w:r w:rsidR="00B40BB4">
              <w:rPr>
                <w:rFonts w:ascii="Tahoma" w:eastAsia="Tahoma" w:hAnsi="Tahoma" w:cs="Tahoma"/>
                <w:color w:val="002060"/>
                <w:sz w:val="20"/>
                <w:szCs w:val="20"/>
              </w:rPr>
              <w:t xml:space="preserve"> solicitate</w:t>
            </w:r>
            <w:r w:rsidR="00CA624B">
              <w:rPr>
                <w:rFonts w:ascii="Tahoma" w:eastAsia="Tahoma" w:hAnsi="Tahoma" w:cs="Tahoma"/>
                <w:color w:val="002060"/>
                <w:sz w:val="20"/>
                <w:szCs w:val="20"/>
              </w:rPr>
              <w:t>,</w:t>
            </w:r>
            <w:r w:rsidR="00B570E1">
              <w:rPr>
                <w:rFonts w:ascii="Tahoma" w:eastAsia="Tahoma" w:hAnsi="Tahoma" w:cs="Tahoma"/>
                <w:color w:val="002060"/>
                <w:sz w:val="20"/>
                <w:szCs w:val="20"/>
              </w:rPr>
              <w:t xml:space="preserve"> nr. de copii/elevi beneficiari.</w:t>
            </w:r>
          </w:p>
        </w:tc>
        <w:tc>
          <w:tcPr>
            <w:tcW w:w="2132" w:type="dxa"/>
          </w:tcPr>
          <w:p w14:paraId="297DC5AD" w14:textId="1633075A" w:rsidR="002412A9" w:rsidRPr="008333FC" w:rsidRDefault="002412A9" w:rsidP="00BD13BC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2060"/>
                <w:sz w:val="20"/>
                <w:szCs w:val="20"/>
              </w:rPr>
              <w:t>DA/NU</w:t>
            </w:r>
          </w:p>
        </w:tc>
      </w:tr>
      <w:tr w:rsidR="00E91118" w:rsidRPr="008333FC" w14:paraId="09AC8E63" w14:textId="77777777" w:rsidTr="00BD13BC">
        <w:trPr>
          <w:trHeight w:val="56"/>
        </w:trPr>
        <w:tc>
          <w:tcPr>
            <w:tcW w:w="996" w:type="dxa"/>
          </w:tcPr>
          <w:p w14:paraId="4A8C1464" w14:textId="77777777" w:rsidR="00E91118" w:rsidRPr="008333FC" w:rsidRDefault="00E91118" w:rsidP="00E9111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</w:p>
        </w:tc>
        <w:tc>
          <w:tcPr>
            <w:tcW w:w="10330" w:type="dxa"/>
          </w:tcPr>
          <w:p w14:paraId="7AF71F2F" w14:textId="2898AEEA" w:rsidR="00E91118" w:rsidRPr="008333FC" w:rsidRDefault="00E91118" w:rsidP="00E91118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  <w:r w:rsidRPr="008333FC">
              <w:rPr>
                <w:rFonts w:ascii="Tahoma" w:eastAsia="Tahoma" w:hAnsi="Tahoma" w:cs="Tahoma"/>
                <w:color w:val="002060"/>
                <w:sz w:val="20"/>
                <w:szCs w:val="20"/>
              </w:rPr>
              <w:t>Bugetul estimat este corelat cu Planul de achiziții și cu indicatorii de rezultat, respectiv numărul microbuzelor</w:t>
            </w:r>
            <w:r w:rsidR="002E3C44">
              <w:rPr>
                <w:rFonts w:ascii="Tahoma" w:eastAsia="Tahoma" w:hAnsi="Tahoma" w:cs="Tahoma"/>
                <w:color w:val="002060"/>
                <w:sz w:val="20"/>
                <w:szCs w:val="20"/>
              </w:rPr>
              <w:t xml:space="preserve"> </w:t>
            </w:r>
            <w:r w:rsidR="002E3C44" w:rsidRPr="008333FC">
              <w:rPr>
                <w:rFonts w:ascii="Tahoma" w:eastAsia="Tahoma" w:hAnsi="Tahoma" w:cs="Tahoma"/>
                <w:color w:val="002060"/>
                <w:sz w:val="20"/>
                <w:szCs w:val="20"/>
              </w:rPr>
              <w:t>solicitate</w:t>
            </w:r>
            <w:r w:rsidRPr="008333FC">
              <w:rPr>
                <w:rFonts w:ascii="Tahoma" w:eastAsia="Tahoma" w:hAnsi="Tahoma" w:cs="Tahoma"/>
                <w:color w:val="002060"/>
                <w:sz w:val="20"/>
                <w:szCs w:val="20"/>
              </w:rPr>
              <w:t xml:space="preserve"> de 8+1 locuri, 16+1 locuri</w:t>
            </w:r>
            <w:r w:rsidR="002E3C44">
              <w:rPr>
                <w:rFonts w:ascii="Tahoma" w:eastAsia="Tahoma" w:hAnsi="Tahoma" w:cs="Tahoma"/>
                <w:color w:val="002060"/>
                <w:sz w:val="20"/>
                <w:szCs w:val="20"/>
              </w:rPr>
              <w:t xml:space="preserve">, </w:t>
            </w:r>
            <w:r w:rsidR="002E3C44" w:rsidRPr="008333FC">
              <w:rPr>
                <w:rFonts w:ascii="Tahoma" w:eastAsia="Tahoma" w:hAnsi="Tahoma" w:cs="Tahoma"/>
                <w:color w:val="002060"/>
                <w:sz w:val="20"/>
                <w:szCs w:val="20"/>
              </w:rPr>
              <w:t>respectiv</w:t>
            </w:r>
            <w:r w:rsidR="002E3C44">
              <w:rPr>
                <w:rFonts w:ascii="Tahoma" w:eastAsia="Tahoma" w:hAnsi="Tahoma" w:cs="Tahoma"/>
                <w:color w:val="002060"/>
                <w:sz w:val="20"/>
                <w:szCs w:val="20"/>
              </w:rPr>
              <w:t xml:space="preserve"> mai mari de 16+1</w:t>
            </w:r>
            <w:r w:rsidR="00B570E1">
              <w:rPr>
                <w:rFonts w:ascii="Tahoma" w:eastAsia="Tahoma" w:hAnsi="Tahoma" w:cs="Tahoma"/>
                <w:color w:val="002060"/>
                <w:sz w:val="20"/>
                <w:szCs w:val="20"/>
              </w:rPr>
              <w:t>.</w:t>
            </w:r>
          </w:p>
        </w:tc>
        <w:tc>
          <w:tcPr>
            <w:tcW w:w="2132" w:type="dxa"/>
          </w:tcPr>
          <w:p w14:paraId="75744CA0" w14:textId="7708DCD7" w:rsidR="00E91118" w:rsidRPr="008333FC" w:rsidRDefault="00E91118" w:rsidP="00E91118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  <w:r w:rsidRPr="008333FC">
              <w:rPr>
                <w:rFonts w:ascii="Tahoma" w:eastAsia="Tahoma" w:hAnsi="Tahoma" w:cs="Tahoma"/>
                <w:color w:val="002060"/>
                <w:sz w:val="20"/>
                <w:szCs w:val="20"/>
              </w:rPr>
              <w:t>DA/NU</w:t>
            </w:r>
          </w:p>
        </w:tc>
      </w:tr>
      <w:tr w:rsidR="00E91118" w:rsidRPr="008333FC" w14:paraId="7666A8C7" w14:textId="77777777" w:rsidTr="00BD13BC">
        <w:trPr>
          <w:trHeight w:val="56"/>
        </w:trPr>
        <w:tc>
          <w:tcPr>
            <w:tcW w:w="996" w:type="dxa"/>
          </w:tcPr>
          <w:p w14:paraId="15F898AB" w14:textId="77777777" w:rsidR="00E91118" w:rsidRPr="008333FC" w:rsidRDefault="00E91118" w:rsidP="00E9111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</w:p>
        </w:tc>
        <w:tc>
          <w:tcPr>
            <w:tcW w:w="10330" w:type="dxa"/>
          </w:tcPr>
          <w:p w14:paraId="7D058E97" w14:textId="471FA94D" w:rsidR="00E91118" w:rsidRPr="008333FC" w:rsidRDefault="00E91118" w:rsidP="00E91118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  <w:r w:rsidRPr="008333FC">
              <w:rPr>
                <w:rFonts w:ascii="Tahoma" w:eastAsia="Tahoma" w:hAnsi="Tahoma" w:cs="Tahoma"/>
                <w:color w:val="002060"/>
                <w:sz w:val="20"/>
                <w:szCs w:val="20"/>
              </w:rPr>
              <w:t xml:space="preserve">Bugetul </w:t>
            </w:r>
            <w:r w:rsidR="00AE10D3" w:rsidRPr="008333FC">
              <w:rPr>
                <w:rFonts w:ascii="Tahoma" w:eastAsia="Tahoma" w:hAnsi="Tahoma" w:cs="Tahoma"/>
                <w:color w:val="002060"/>
                <w:sz w:val="20"/>
                <w:szCs w:val="20"/>
              </w:rPr>
              <w:t>nu depășește valoarea maximă alocată unui proiect</w:t>
            </w:r>
            <w:r w:rsidR="002412A9">
              <w:rPr>
                <w:rFonts w:ascii="Tahoma" w:eastAsia="Tahoma" w:hAnsi="Tahoma" w:cs="Tahoma"/>
                <w:color w:val="002060"/>
                <w:sz w:val="20"/>
                <w:szCs w:val="20"/>
              </w:rPr>
              <w:t>.</w:t>
            </w:r>
          </w:p>
        </w:tc>
        <w:tc>
          <w:tcPr>
            <w:tcW w:w="2132" w:type="dxa"/>
          </w:tcPr>
          <w:p w14:paraId="593C3914" w14:textId="2A0D16F9" w:rsidR="00E91118" w:rsidRPr="008333FC" w:rsidRDefault="00E91118" w:rsidP="00E91118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  <w:r w:rsidRPr="008333FC">
              <w:rPr>
                <w:rFonts w:ascii="Tahoma" w:eastAsia="Tahoma" w:hAnsi="Tahoma" w:cs="Tahoma"/>
                <w:color w:val="002060"/>
                <w:sz w:val="20"/>
                <w:szCs w:val="20"/>
              </w:rPr>
              <w:t>DA/NU</w:t>
            </w:r>
          </w:p>
        </w:tc>
      </w:tr>
      <w:tr w:rsidR="00E91118" w:rsidRPr="008333FC" w14:paraId="4AD6F0AE" w14:textId="77777777" w:rsidTr="00BD13BC">
        <w:trPr>
          <w:trHeight w:val="152"/>
        </w:trPr>
        <w:tc>
          <w:tcPr>
            <w:tcW w:w="996" w:type="dxa"/>
          </w:tcPr>
          <w:p w14:paraId="33E45382" w14:textId="77777777" w:rsidR="00E91118" w:rsidRPr="008333FC" w:rsidRDefault="00E91118" w:rsidP="00E9111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</w:p>
        </w:tc>
        <w:tc>
          <w:tcPr>
            <w:tcW w:w="10330" w:type="dxa"/>
          </w:tcPr>
          <w:p w14:paraId="59646523" w14:textId="394BCEB5" w:rsidR="00E91118" w:rsidRPr="008333FC" w:rsidRDefault="00E91118" w:rsidP="00E91118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  <w:r w:rsidRPr="008333FC">
              <w:rPr>
                <w:rFonts w:ascii="Tahoma" w:eastAsia="Tahoma" w:hAnsi="Tahoma" w:cs="Tahoma"/>
                <w:color w:val="002060"/>
                <w:sz w:val="20"/>
                <w:szCs w:val="20"/>
              </w:rPr>
              <w:t>Sunt prevăzute minim 3 măsuri de informare și publicitate privind operațiunile finanțate din Mecanismul de redresare și reziliență, definite în conformitate cu prevederile art. 34 din Regulamentul (UE) nr. 2021/241 de instituire a Mecanismului de redresare și reziliență, cu modificările și completările ulterioare, conform prevederilor manualului de identitate vizuală al PNRR (MIV).</w:t>
            </w:r>
          </w:p>
        </w:tc>
        <w:tc>
          <w:tcPr>
            <w:tcW w:w="2132" w:type="dxa"/>
          </w:tcPr>
          <w:p w14:paraId="7B88D16B" w14:textId="77777777" w:rsidR="00E91118" w:rsidRPr="008333FC" w:rsidRDefault="00E91118" w:rsidP="00E91118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2060"/>
                <w:sz w:val="20"/>
                <w:szCs w:val="20"/>
              </w:rPr>
            </w:pPr>
            <w:r w:rsidRPr="008333FC">
              <w:rPr>
                <w:rFonts w:ascii="Tahoma" w:eastAsia="Tahoma" w:hAnsi="Tahoma" w:cs="Tahoma"/>
                <w:color w:val="002060"/>
                <w:sz w:val="20"/>
                <w:szCs w:val="20"/>
              </w:rPr>
              <w:t>DA/NU</w:t>
            </w:r>
          </w:p>
        </w:tc>
      </w:tr>
    </w:tbl>
    <w:p w14:paraId="2D2FB3AF" w14:textId="77777777" w:rsidR="00D90E0A" w:rsidRDefault="00D90E0A"/>
    <w:sectPr w:rsidR="00D90E0A" w:rsidSect="00EE0E2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E049E"/>
    <w:multiLevelType w:val="multilevel"/>
    <w:tmpl w:val="B3D474E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112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92"/>
    <w:rsid w:val="000C7F92"/>
    <w:rsid w:val="002412A9"/>
    <w:rsid w:val="002E3C44"/>
    <w:rsid w:val="003B14D4"/>
    <w:rsid w:val="008333FC"/>
    <w:rsid w:val="00AC794E"/>
    <w:rsid w:val="00AE10D3"/>
    <w:rsid w:val="00B40BB4"/>
    <w:rsid w:val="00B570E1"/>
    <w:rsid w:val="00B9395C"/>
    <w:rsid w:val="00CA624B"/>
    <w:rsid w:val="00D90E0A"/>
    <w:rsid w:val="00E91118"/>
    <w:rsid w:val="00EE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6C74E"/>
  <w15:chartTrackingRefBased/>
  <w15:docId w15:val="{C0770BCC-A483-4DDB-9197-45F015CAD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E23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939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39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395C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9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395C"/>
    <w:rPr>
      <w:rFonts w:ascii="Calibri" w:eastAsia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C794E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Roinita</dc:creator>
  <cp:keywords/>
  <dc:description/>
  <cp:lastModifiedBy>doina diaconescu</cp:lastModifiedBy>
  <cp:revision>17</cp:revision>
  <dcterms:created xsi:type="dcterms:W3CDTF">2023-05-03T08:23:00Z</dcterms:created>
  <dcterms:modified xsi:type="dcterms:W3CDTF">2023-05-11T09:28:00Z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119cd52fc27f5326253a626fec3ea32ef5498f119f71a80994529b0124ed7792</vt:lpwstr>
  </property>
</Properties>
</file>