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AE30C" w14:textId="2FDE2543" w:rsidR="00B55EB5" w:rsidRPr="001E3204" w:rsidRDefault="00200210" w:rsidP="002F6147">
      <w:pPr>
        <w:spacing w:after="0" w:line="240" w:lineRule="auto"/>
        <w:jc w:val="both"/>
        <w:rPr>
          <w:rFonts w:asciiTheme="minorHAnsi" w:hAnsiTheme="minorHAnsi" w:cstheme="minorHAnsi"/>
          <w:color w:val="002060"/>
        </w:rPr>
      </w:pPr>
      <w:bookmarkStart w:id="0" w:name="_Toc105580005"/>
      <w:bookmarkStart w:id="1" w:name="_GoBack"/>
      <w:bookmarkEnd w:id="1"/>
      <w:r w:rsidRPr="001E3204">
        <w:rPr>
          <w:rFonts w:asciiTheme="minorHAnsi" w:hAnsiTheme="minorHAnsi" w:cstheme="minorHAnsi"/>
          <w:color w:val="002060"/>
        </w:rPr>
        <w:t xml:space="preserve">ANEXA </w:t>
      </w:r>
      <w:r w:rsidR="0039767B" w:rsidRPr="001E3204">
        <w:rPr>
          <w:rFonts w:asciiTheme="minorHAnsi" w:hAnsiTheme="minorHAnsi" w:cstheme="minorHAnsi"/>
          <w:color w:val="002060"/>
        </w:rPr>
        <w:t>1</w:t>
      </w:r>
      <w:r w:rsidR="001E3204" w:rsidRPr="001E3204">
        <w:rPr>
          <w:rFonts w:asciiTheme="minorHAnsi" w:hAnsiTheme="minorHAnsi" w:cstheme="minorHAnsi"/>
          <w:color w:val="002060"/>
        </w:rPr>
        <w:t>2</w:t>
      </w:r>
    </w:p>
    <w:p w14:paraId="69454EDE" w14:textId="77777777" w:rsidR="00577312" w:rsidRPr="001E3204" w:rsidRDefault="00577312" w:rsidP="002F6147">
      <w:pPr>
        <w:spacing w:after="0" w:line="240" w:lineRule="auto"/>
        <w:jc w:val="both"/>
        <w:rPr>
          <w:rFonts w:asciiTheme="minorHAnsi" w:hAnsiTheme="minorHAnsi" w:cstheme="minorHAnsi"/>
          <w:color w:val="002060"/>
        </w:rPr>
      </w:pPr>
    </w:p>
    <w:bookmarkEnd w:id="0"/>
    <w:p w14:paraId="0D1A4244" w14:textId="5AF2B1CD" w:rsidR="0039767B" w:rsidRPr="001E3204" w:rsidRDefault="00757301" w:rsidP="002F6147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2060"/>
        </w:rPr>
      </w:pPr>
      <w:r w:rsidRPr="001E3204">
        <w:rPr>
          <w:rFonts w:asciiTheme="minorHAnsi" w:hAnsiTheme="minorHAnsi" w:cstheme="minorHAnsi"/>
          <w:b/>
          <w:bCs/>
          <w:color w:val="002060"/>
        </w:rPr>
        <w:t xml:space="preserve">DECLARAŢIE DE </w:t>
      </w:r>
      <w:r w:rsidR="002F6147" w:rsidRPr="001E3204">
        <w:rPr>
          <w:rFonts w:asciiTheme="minorHAnsi" w:hAnsiTheme="minorHAnsi" w:cstheme="minorHAnsi"/>
          <w:b/>
          <w:bCs/>
          <w:color w:val="002060"/>
        </w:rPr>
        <w:t>ANGAJAMENT</w:t>
      </w:r>
      <w:r w:rsidR="0039767B" w:rsidRPr="001E3204">
        <w:rPr>
          <w:rStyle w:val="FootnoteReference"/>
          <w:rFonts w:asciiTheme="minorHAnsi" w:hAnsiTheme="minorHAnsi" w:cstheme="minorHAnsi"/>
          <w:b/>
          <w:bCs/>
          <w:color w:val="002060"/>
        </w:rPr>
        <w:footnoteReference w:id="1"/>
      </w:r>
    </w:p>
    <w:p w14:paraId="024D1918" w14:textId="77777777" w:rsidR="00342D78" w:rsidRPr="001E3204" w:rsidRDefault="00342D78" w:rsidP="00577312">
      <w:pPr>
        <w:spacing w:after="0" w:line="240" w:lineRule="auto"/>
        <w:rPr>
          <w:rFonts w:asciiTheme="minorHAnsi" w:hAnsiTheme="minorHAnsi" w:cstheme="minorHAnsi"/>
          <w:lang w:val="fr-FR"/>
        </w:rPr>
      </w:pPr>
    </w:p>
    <w:p w14:paraId="62C8556E" w14:textId="77777777" w:rsidR="00342D78" w:rsidRPr="001E3204" w:rsidRDefault="00342D78" w:rsidP="002F6147">
      <w:pPr>
        <w:pStyle w:val="Ghid1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002060"/>
          <w:lang w:val="fr-FR"/>
        </w:rPr>
      </w:pPr>
    </w:p>
    <w:p w14:paraId="3AF352AE" w14:textId="5E3F2247" w:rsidR="002F6147" w:rsidRPr="001E3204" w:rsidRDefault="002F6147" w:rsidP="002F6147">
      <w:pPr>
        <w:spacing w:after="0" w:line="240" w:lineRule="auto"/>
        <w:jc w:val="both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 xml:space="preserve">Subsemnatul/Subsemnata </w:t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[numele şi prenumele reprezentantului legal al instituţiei solicitante]</w:t>
      </w:r>
      <w:r w:rsidRPr="001E3204">
        <w:rPr>
          <w:rFonts w:asciiTheme="minorHAnsi" w:hAnsiTheme="minorHAnsi" w:cstheme="minorHAnsi"/>
          <w:color w:val="002060"/>
        </w:rPr>
        <w:t xml:space="preserve">, posesor/posesoare al actului de identitate </w:t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[act de identitate (CI sau altul, după caz)]</w:t>
      </w:r>
      <w:r w:rsidRPr="001E3204">
        <w:rPr>
          <w:rFonts w:asciiTheme="minorHAnsi" w:hAnsiTheme="minorHAnsi" w:cstheme="minorHAnsi"/>
          <w:color w:val="002060"/>
        </w:rPr>
        <w:t xml:space="preserve"> seria </w:t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[seria]</w:t>
      </w:r>
      <w:r w:rsidRPr="001E3204">
        <w:rPr>
          <w:rFonts w:asciiTheme="minorHAnsi" w:hAnsiTheme="minorHAnsi" w:cstheme="minorHAnsi"/>
          <w:color w:val="002060"/>
        </w:rPr>
        <w:t xml:space="preserve">, nr. </w:t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[numărul]</w:t>
      </w:r>
      <w:r w:rsidRPr="001E3204">
        <w:rPr>
          <w:rFonts w:asciiTheme="minorHAnsi" w:hAnsiTheme="minorHAnsi" w:cstheme="minorHAnsi"/>
          <w:color w:val="002060"/>
        </w:rPr>
        <w:t xml:space="preserve">, eliberat de </w:t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[secție poliție sau altă instituție, după caz]</w:t>
      </w:r>
      <w:r w:rsidRPr="001E3204">
        <w:rPr>
          <w:rFonts w:asciiTheme="minorHAnsi" w:hAnsiTheme="minorHAnsi" w:cstheme="minorHAnsi"/>
          <w:color w:val="002060"/>
        </w:rPr>
        <w:t xml:space="preserve">, CNP </w:t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[CNP]</w:t>
      </w:r>
      <w:r w:rsidRPr="001E3204">
        <w:rPr>
          <w:rFonts w:asciiTheme="minorHAnsi" w:hAnsiTheme="minorHAnsi" w:cstheme="minorHAnsi"/>
          <w:color w:val="002060"/>
        </w:rPr>
        <w:t xml:space="preserve">, în calitate de reprezentant legal al </w:t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[denumirea solicitantului]</w:t>
      </w:r>
      <w:r w:rsidRPr="001E3204">
        <w:rPr>
          <w:rFonts w:asciiTheme="minorHAnsi" w:hAnsiTheme="minorHAnsi" w:cstheme="minorHAnsi"/>
          <w:i/>
          <w:iCs/>
          <w:color w:val="002060"/>
        </w:rPr>
        <w:t>, având funcția de</w:t>
      </w:r>
      <w:r w:rsidRPr="001E3204">
        <w:rPr>
          <w:rFonts w:asciiTheme="minorHAnsi" w:hAnsiTheme="minorHAnsi" w:cstheme="minorHAnsi"/>
          <w:color w:val="002060"/>
        </w:rPr>
        <w:t xml:space="preserve"> </w:t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[funcţia reprezentantului legal la instituţia solicitantă]</w:t>
      </w:r>
      <w:r w:rsidRPr="001E3204">
        <w:rPr>
          <w:rFonts w:asciiTheme="minorHAnsi" w:hAnsiTheme="minorHAnsi" w:cstheme="minorHAnsi"/>
          <w:color w:val="002060"/>
        </w:rPr>
        <w:t xml:space="preserve">, cunoscând că falsul în declaraţii este pedepsit de legea penală, având în vedere transmiterea Cererii de finanțare, inclusiv anexe, pentru Proiectul </w:t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[Titlul Proiectului]</w:t>
      </w:r>
      <w:r w:rsidRPr="001E3204">
        <w:rPr>
          <w:rFonts w:asciiTheme="minorHAnsi" w:hAnsiTheme="minorHAnsi" w:cstheme="minorHAnsi"/>
          <w:i/>
          <w:iCs/>
          <w:color w:val="002060"/>
        </w:rPr>
        <w:t xml:space="preserve"> </w:t>
      </w:r>
      <w:r w:rsidRPr="001E3204">
        <w:rPr>
          <w:rFonts w:asciiTheme="minorHAnsi" w:hAnsiTheme="minorHAnsi" w:cstheme="minorHAnsi"/>
          <w:color w:val="002060"/>
        </w:rPr>
        <w:t xml:space="preserve">în cadrul Planului Național de Redresare și Reziliență pentru apelul de proiecte </w:t>
      </w:r>
      <w:r w:rsidR="00577312"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[Titlul apelului]</w:t>
      </w:r>
      <w:r w:rsidRPr="001E3204">
        <w:rPr>
          <w:rFonts w:asciiTheme="minorHAnsi" w:hAnsiTheme="minorHAnsi" w:cstheme="minorHAnsi"/>
          <w:b/>
          <w:color w:val="002060"/>
        </w:rPr>
        <w:t xml:space="preserve">, </w:t>
      </w:r>
      <w:r w:rsidRPr="001E3204">
        <w:rPr>
          <w:rFonts w:asciiTheme="minorHAnsi" w:hAnsiTheme="minorHAnsi" w:cstheme="minorHAnsi"/>
          <w:color w:val="002060"/>
        </w:rPr>
        <w:t>declar pe propria răspundere că mă oblig ca:</w:t>
      </w:r>
    </w:p>
    <w:p w14:paraId="3209ED4D" w14:textId="77777777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eastAsia="Times New Roman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să asigurăm condiţiile de desfăşurare optimă a activităţilor proiectului;</w:t>
      </w:r>
    </w:p>
    <w:p w14:paraId="41E17A0A" w14:textId="4671DBA2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să asigurăm contribuţia proprie din costurile eligibile şi să finanţ</w:t>
      </w:r>
      <w:r w:rsidR="002F6147" w:rsidRPr="001E3204">
        <w:rPr>
          <w:rFonts w:asciiTheme="minorHAnsi" w:hAnsiTheme="minorHAnsi" w:cstheme="minorHAnsi"/>
          <w:color w:val="002060"/>
        </w:rPr>
        <w:t>ăm</w:t>
      </w:r>
      <w:r w:rsidRPr="001E3204">
        <w:rPr>
          <w:rFonts w:asciiTheme="minorHAnsi" w:hAnsiTheme="minorHAnsi" w:cstheme="minorHAnsi"/>
          <w:color w:val="002060"/>
        </w:rPr>
        <w:t xml:space="preserve"> costurile neeligibile care revin</w:t>
      </w:r>
      <w:r w:rsidR="002F6147" w:rsidRPr="001E3204">
        <w:rPr>
          <w:rFonts w:asciiTheme="minorHAnsi" w:hAnsiTheme="minorHAnsi" w:cstheme="minorHAnsi"/>
          <w:color w:val="002060"/>
        </w:rPr>
        <w:t xml:space="preserve"> partenerilor</w:t>
      </w:r>
      <w:r w:rsidRPr="001E3204">
        <w:rPr>
          <w:rFonts w:asciiTheme="minorHAnsi" w:hAnsiTheme="minorHAnsi" w:cstheme="minorHAnsi"/>
          <w:color w:val="002060"/>
        </w:rPr>
        <w:t>, aferente proiectului;</w:t>
      </w:r>
    </w:p>
    <w:p w14:paraId="0213AE06" w14:textId="63D3EDF8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 xml:space="preserve">să finanţăm cheltuielile care revin </w:t>
      </w:r>
      <w:r w:rsidR="002F6147" w:rsidRPr="001E3204">
        <w:rPr>
          <w:rFonts w:asciiTheme="minorHAnsi" w:hAnsiTheme="minorHAnsi" w:cstheme="minorHAnsi"/>
          <w:color w:val="002060"/>
        </w:rPr>
        <w:t xml:space="preserve">partenerilor </w:t>
      </w:r>
      <w:r w:rsidRPr="001E3204">
        <w:rPr>
          <w:rFonts w:asciiTheme="minorHAnsi" w:hAnsiTheme="minorHAnsi" w:cstheme="minorHAnsi"/>
          <w:color w:val="002060"/>
        </w:rPr>
        <w:t>până la rambursarea sumelor aprobate, astfel încât să se asigure implementarea optimă a proiectului;</w:t>
      </w:r>
    </w:p>
    <w:p w14:paraId="4807CE3B" w14:textId="1C7616AF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 xml:space="preserve">să nu încercăm să obţinem informaţii confidenţiale legate de stadiul evaluării proiectului sau să influenţeze personalul </w:t>
      </w:r>
      <w:r w:rsidR="002F6147" w:rsidRPr="001E3204">
        <w:rPr>
          <w:rFonts w:asciiTheme="minorHAnsi" w:hAnsiTheme="minorHAnsi" w:cstheme="minorHAnsi"/>
          <w:color w:val="002060"/>
        </w:rPr>
        <w:t>Ministerului Educației</w:t>
      </w:r>
      <w:r w:rsidRPr="001E3204">
        <w:rPr>
          <w:rFonts w:asciiTheme="minorHAnsi" w:hAnsiTheme="minorHAnsi" w:cstheme="minorHAnsi"/>
          <w:color w:val="002060"/>
        </w:rPr>
        <w:t>/comisia de evaluare/experţii evaluatori în timpul procesului de evaluare şi selecţie</w:t>
      </w:r>
      <w:r w:rsidR="002F6147" w:rsidRPr="001E3204">
        <w:rPr>
          <w:rFonts w:asciiTheme="minorHAnsi" w:hAnsiTheme="minorHAnsi" w:cstheme="minorHAnsi"/>
          <w:color w:val="002060"/>
        </w:rPr>
        <w:t>;</w:t>
      </w:r>
    </w:p>
    <w:p w14:paraId="6E7F9429" w14:textId="08EC81EE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s</w:t>
      </w:r>
      <w:r w:rsidR="002F6147" w:rsidRPr="001E3204">
        <w:rPr>
          <w:rFonts w:asciiTheme="minorHAnsi" w:hAnsiTheme="minorHAnsi" w:cstheme="minorHAnsi"/>
          <w:color w:val="002060"/>
        </w:rPr>
        <w:t>ă</w:t>
      </w:r>
      <w:r w:rsidRPr="001E3204">
        <w:rPr>
          <w:rFonts w:asciiTheme="minorHAnsi" w:hAnsiTheme="minorHAnsi" w:cstheme="minorHAnsi"/>
          <w:color w:val="002060"/>
        </w:rPr>
        <w:t xml:space="preserve"> asigurăm functionalitatea echipamentelor achizi</w:t>
      </w:r>
      <w:r w:rsidR="002F6147" w:rsidRPr="001E3204">
        <w:rPr>
          <w:rFonts w:asciiTheme="minorHAnsi" w:hAnsiTheme="minorHAnsi" w:cstheme="minorHAnsi"/>
          <w:color w:val="002060"/>
        </w:rPr>
        <w:t>ț</w:t>
      </w:r>
      <w:r w:rsidRPr="001E3204">
        <w:rPr>
          <w:rFonts w:asciiTheme="minorHAnsi" w:hAnsiTheme="minorHAnsi" w:cstheme="minorHAnsi"/>
          <w:color w:val="002060"/>
        </w:rPr>
        <w:t>ionate pentru cel putin durata minim</w:t>
      </w:r>
      <w:r w:rsidR="002F6147" w:rsidRPr="001E3204">
        <w:rPr>
          <w:rFonts w:asciiTheme="minorHAnsi" w:hAnsiTheme="minorHAnsi" w:cstheme="minorHAnsi"/>
          <w:color w:val="002060"/>
        </w:rPr>
        <w:t>ă</w:t>
      </w:r>
      <w:r w:rsidRPr="001E3204">
        <w:rPr>
          <w:rFonts w:asciiTheme="minorHAnsi" w:hAnsiTheme="minorHAnsi" w:cstheme="minorHAnsi"/>
          <w:color w:val="002060"/>
        </w:rPr>
        <w:t xml:space="preserve"> normat</w:t>
      </w:r>
      <w:r w:rsidR="002F6147" w:rsidRPr="001E3204">
        <w:rPr>
          <w:rFonts w:asciiTheme="minorHAnsi" w:hAnsiTheme="minorHAnsi" w:cstheme="minorHAnsi"/>
          <w:color w:val="002060"/>
        </w:rPr>
        <w:t>ă</w:t>
      </w:r>
      <w:r w:rsidRPr="001E3204">
        <w:rPr>
          <w:rFonts w:asciiTheme="minorHAnsi" w:hAnsiTheme="minorHAnsi" w:cstheme="minorHAnsi"/>
          <w:color w:val="002060"/>
        </w:rPr>
        <w:t xml:space="preserve"> de via</w:t>
      </w:r>
      <w:r w:rsidR="002F6147" w:rsidRPr="001E3204">
        <w:rPr>
          <w:rFonts w:asciiTheme="minorHAnsi" w:hAnsiTheme="minorHAnsi" w:cstheme="minorHAnsi"/>
          <w:color w:val="002060"/>
        </w:rPr>
        <w:t>ță</w:t>
      </w:r>
      <w:r w:rsidRPr="001E3204">
        <w:rPr>
          <w:rFonts w:asciiTheme="minorHAnsi" w:hAnsiTheme="minorHAnsi" w:cstheme="minorHAnsi"/>
          <w:color w:val="002060"/>
        </w:rPr>
        <w:t xml:space="preserve"> a acestora, </w:t>
      </w:r>
      <w:r w:rsidR="002F6147" w:rsidRPr="001E3204">
        <w:rPr>
          <w:rFonts w:asciiTheme="minorHAnsi" w:hAnsiTheme="minorHAnsi" w:cstheme="minorHAnsi"/>
          <w:color w:val="002060"/>
        </w:rPr>
        <w:t>î</w:t>
      </w:r>
      <w:r w:rsidRPr="001E3204">
        <w:rPr>
          <w:rFonts w:asciiTheme="minorHAnsi" w:hAnsiTheme="minorHAnsi" w:cstheme="minorHAnsi"/>
          <w:color w:val="002060"/>
        </w:rPr>
        <w:t>n conformitate cu prevederile na</w:t>
      </w:r>
      <w:r w:rsidR="002F6147" w:rsidRPr="001E3204">
        <w:rPr>
          <w:rFonts w:asciiTheme="minorHAnsi" w:hAnsiTheme="minorHAnsi" w:cstheme="minorHAnsi"/>
          <w:color w:val="002060"/>
        </w:rPr>
        <w:t>ț</w:t>
      </w:r>
      <w:r w:rsidRPr="001E3204">
        <w:rPr>
          <w:rFonts w:asciiTheme="minorHAnsi" w:hAnsiTheme="minorHAnsi" w:cstheme="minorHAnsi"/>
          <w:color w:val="002060"/>
        </w:rPr>
        <w:t xml:space="preserve">ionale </w:t>
      </w:r>
      <w:r w:rsidR="002F6147" w:rsidRPr="001E3204">
        <w:rPr>
          <w:rFonts w:asciiTheme="minorHAnsi" w:hAnsiTheme="minorHAnsi" w:cstheme="minorHAnsi"/>
          <w:color w:val="002060"/>
        </w:rPr>
        <w:t>î</w:t>
      </w:r>
      <w:r w:rsidRPr="001E3204">
        <w:rPr>
          <w:rFonts w:asciiTheme="minorHAnsi" w:hAnsiTheme="minorHAnsi" w:cstheme="minorHAnsi"/>
          <w:color w:val="002060"/>
        </w:rPr>
        <w:t>n vigoare, perioada fiind m</w:t>
      </w:r>
      <w:r w:rsidR="002F6147" w:rsidRPr="001E3204">
        <w:rPr>
          <w:rFonts w:asciiTheme="minorHAnsi" w:hAnsiTheme="minorHAnsi" w:cstheme="minorHAnsi"/>
          <w:color w:val="002060"/>
        </w:rPr>
        <w:t>ă</w:t>
      </w:r>
      <w:r w:rsidRPr="001E3204">
        <w:rPr>
          <w:rFonts w:asciiTheme="minorHAnsi" w:hAnsiTheme="minorHAnsi" w:cstheme="minorHAnsi"/>
          <w:color w:val="002060"/>
        </w:rPr>
        <w:t>surat</w:t>
      </w:r>
      <w:r w:rsidR="002F6147" w:rsidRPr="001E3204">
        <w:rPr>
          <w:rFonts w:asciiTheme="minorHAnsi" w:hAnsiTheme="minorHAnsi" w:cstheme="minorHAnsi"/>
          <w:color w:val="002060"/>
        </w:rPr>
        <w:t>ă</w:t>
      </w:r>
      <w:r w:rsidRPr="001E3204">
        <w:rPr>
          <w:rFonts w:asciiTheme="minorHAnsi" w:hAnsiTheme="minorHAnsi" w:cstheme="minorHAnsi"/>
          <w:color w:val="002060"/>
        </w:rPr>
        <w:t xml:space="preserve"> </w:t>
      </w:r>
      <w:r w:rsidR="002F6147" w:rsidRPr="001E3204">
        <w:rPr>
          <w:rFonts w:asciiTheme="minorHAnsi" w:hAnsiTheme="minorHAnsi" w:cstheme="minorHAnsi"/>
          <w:color w:val="002060"/>
        </w:rPr>
        <w:t>î</w:t>
      </w:r>
      <w:r w:rsidRPr="001E3204">
        <w:rPr>
          <w:rFonts w:asciiTheme="minorHAnsi" w:hAnsiTheme="minorHAnsi" w:cstheme="minorHAnsi"/>
          <w:color w:val="002060"/>
        </w:rPr>
        <w:t>ncep</w:t>
      </w:r>
      <w:r w:rsidR="002F6147" w:rsidRPr="001E3204">
        <w:rPr>
          <w:rFonts w:asciiTheme="minorHAnsi" w:hAnsiTheme="minorHAnsi" w:cstheme="minorHAnsi"/>
          <w:color w:val="002060"/>
        </w:rPr>
        <w:t>î</w:t>
      </w:r>
      <w:r w:rsidRPr="001E3204">
        <w:rPr>
          <w:rFonts w:asciiTheme="minorHAnsi" w:hAnsiTheme="minorHAnsi" w:cstheme="minorHAnsi"/>
          <w:color w:val="002060"/>
        </w:rPr>
        <w:t>nd cu data livr</w:t>
      </w:r>
      <w:r w:rsidR="002F6147" w:rsidRPr="001E3204">
        <w:rPr>
          <w:rFonts w:asciiTheme="minorHAnsi" w:hAnsiTheme="minorHAnsi" w:cstheme="minorHAnsi"/>
          <w:color w:val="002060"/>
        </w:rPr>
        <w:t>ă</w:t>
      </w:r>
      <w:r w:rsidRPr="001E3204">
        <w:rPr>
          <w:rFonts w:asciiTheme="minorHAnsi" w:hAnsiTheme="minorHAnsi" w:cstheme="minorHAnsi"/>
          <w:color w:val="002060"/>
        </w:rPr>
        <w:t xml:space="preserve">rii acestora (semnarea procesului de receptionare </w:t>
      </w:r>
      <w:r w:rsidR="002F6147" w:rsidRPr="001E3204">
        <w:rPr>
          <w:rFonts w:asciiTheme="minorHAnsi" w:hAnsiTheme="minorHAnsi" w:cstheme="minorHAnsi"/>
          <w:color w:val="002060"/>
        </w:rPr>
        <w:t>ș</w:t>
      </w:r>
      <w:r w:rsidRPr="001E3204">
        <w:rPr>
          <w:rFonts w:asciiTheme="minorHAnsi" w:hAnsiTheme="minorHAnsi" w:cstheme="minorHAnsi"/>
          <w:color w:val="002060"/>
        </w:rPr>
        <w:t xml:space="preserve">i punere </w:t>
      </w:r>
      <w:r w:rsidR="002F6147" w:rsidRPr="001E3204">
        <w:rPr>
          <w:rFonts w:asciiTheme="minorHAnsi" w:hAnsiTheme="minorHAnsi" w:cstheme="minorHAnsi"/>
          <w:color w:val="002060"/>
        </w:rPr>
        <w:t>î</w:t>
      </w:r>
      <w:r w:rsidRPr="001E3204">
        <w:rPr>
          <w:rFonts w:asciiTheme="minorHAnsi" w:hAnsiTheme="minorHAnsi" w:cstheme="minorHAnsi"/>
          <w:color w:val="002060"/>
        </w:rPr>
        <w:t>n func</w:t>
      </w:r>
      <w:r w:rsidR="002F6147" w:rsidRPr="001E3204">
        <w:rPr>
          <w:rFonts w:asciiTheme="minorHAnsi" w:hAnsiTheme="minorHAnsi" w:cstheme="minorHAnsi"/>
          <w:color w:val="002060"/>
        </w:rPr>
        <w:t>ț</w:t>
      </w:r>
      <w:r w:rsidRPr="001E3204">
        <w:rPr>
          <w:rFonts w:asciiTheme="minorHAnsi" w:hAnsiTheme="minorHAnsi" w:cstheme="minorHAnsi"/>
          <w:color w:val="002060"/>
        </w:rPr>
        <w:t xml:space="preserve">iune de </w:t>
      </w:r>
      <w:r w:rsidR="002F6147" w:rsidRPr="001E3204">
        <w:rPr>
          <w:rFonts w:asciiTheme="minorHAnsi" w:hAnsiTheme="minorHAnsi" w:cstheme="minorHAnsi"/>
          <w:color w:val="002060"/>
        </w:rPr>
        <w:t>că</w:t>
      </w:r>
      <w:r w:rsidRPr="001E3204">
        <w:rPr>
          <w:rFonts w:asciiTheme="minorHAnsi" w:hAnsiTheme="minorHAnsi" w:cstheme="minorHAnsi"/>
          <w:color w:val="002060"/>
        </w:rPr>
        <w:t>tre entitatea beneficiar</w:t>
      </w:r>
      <w:r w:rsidR="002F6147" w:rsidRPr="001E3204">
        <w:rPr>
          <w:rFonts w:asciiTheme="minorHAnsi" w:hAnsiTheme="minorHAnsi" w:cstheme="minorHAnsi"/>
          <w:color w:val="002060"/>
        </w:rPr>
        <w:t>ă</w:t>
      </w:r>
      <w:r w:rsidRPr="001E3204">
        <w:rPr>
          <w:rFonts w:asciiTheme="minorHAnsi" w:hAnsiTheme="minorHAnsi" w:cstheme="minorHAnsi"/>
          <w:color w:val="002060"/>
        </w:rPr>
        <w:t>)</w:t>
      </w:r>
      <w:r w:rsidR="002F6147" w:rsidRPr="001E3204">
        <w:rPr>
          <w:rFonts w:asciiTheme="minorHAnsi" w:hAnsiTheme="minorHAnsi" w:cstheme="minorHAnsi"/>
          <w:color w:val="002060"/>
        </w:rPr>
        <w:t>;</w:t>
      </w:r>
    </w:p>
    <w:p w14:paraId="2F63DADD" w14:textId="5B4990C3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 xml:space="preserve">să asigurăm folosinţa </w:t>
      </w:r>
      <w:r w:rsidR="002F6147" w:rsidRPr="001E3204">
        <w:rPr>
          <w:rFonts w:asciiTheme="minorHAnsi" w:hAnsiTheme="minorHAnsi" w:cstheme="minorHAnsi"/>
          <w:color w:val="002060"/>
        </w:rPr>
        <w:t xml:space="preserve">spațiului/spațiilor, </w:t>
      </w:r>
      <w:r w:rsidRPr="001E3204">
        <w:rPr>
          <w:rFonts w:asciiTheme="minorHAnsi" w:hAnsiTheme="minorHAnsi" w:cstheme="minorHAnsi"/>
          <w:color w:val="002060"/>
        </w:rPr>
        <w:t>echipamentelor şi aplicaţiilor</w:t>
      </w:r>
      <w:r w:rsidR="002F6147" w:rsidRPr="001E3204">
        <w:rPr>
          <w:rFonts w:asciiTheme="minorHAnsi" w:hAnsiTheme="minorHAnsi" w:cstheme="minorHAnsi"/>
          <w:color w:val="002060"/>
        </w:rPr>
        <w:t>, a tururor produselor și serviciilor</w:t>
      </w:r>
      <w:r w:rsidRPr="001E3204">
        <w:rPr>
          <w:rFonts w:asciiTheme="minorHAnsi" w:hAnsiTheme="minorHAnsi" w:cstheme="minorHAnsi"/>
          <w:color w:val="002060"/>
        </w:rPr>
        <w:t xml:space="preserve"> pentru scopul declarat în proiect;</w:t>
      </w:r>
    </w:p>
    <w:p w14:paraId="24D00E67" w14:textId="77777777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să asigurăm capacitatea operaţională şi administrativă necesare implementării proiectului (resurse umane suficiente şi resurse materiale necesare);</w:t>
      </w:r>
    </w:p>
    <w:p w14:paraId="5CC54F25" w14:textId="77777777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să asigurăm obligatoriu garanţia şi mentenanţa rezultatului proiectului prin contractul/contractele încheiate pe perioada implementării cu diverşi furnizori sau prin surse proprii;</w:t>
      </w:r>
    </w:p>
    <w:p w14:paraId="187A3475" w14:textId="053A8748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 xml:space="preserve">să notificăm </w:t>
      </w:r>
      <w:r w:rsidR="002F6147" w:rsidRPr="001E3204">
        <w:rPr>
          <w:rFonts w:asciiTheme="minorHAnsi" w:hAnsiTheme="minorHAnsi" w:cstheme="minorHAnsi"/>
          <w:color w:val="002060"/>
        </w:rPr>
        <w:t>Ministerul Educației</w:t>
      </w:r>
      <w:r w:rsidR="001E3204">
        <w:rPr>
          <w:rFonts w:asciiTheme="minorHAnsi" w:hAnsiTheme="minorHAnsi" w:cstheme="minorHAnsi"/>
          <w:color w:val="002060"/>
        </w:rPr>
        <w:t>/ISJ</w:t>
      </w:r>
      <w:r w:rsidRPr="001E3204">
        <w:rPr>
          <w:rFonts w:asciiTheme="minorHAnsi" w:hAnsiTheme="minorHAnsi" w:cstheme="minorHAnsi"/>
          <w:color w:val="002060"/>
        </w:rPr>
        <w:t xml:space="preserve"> asupra oricărei situații intervenite de natură a afecta cele angajate, în termen de maximum </w:t>
      </w:r>
      <w:r w:rsidR="00363B86" w:rsidRPr="001E3204">
        <w:rPr>
          <w:rFonts w:asciiTheme="minorHAnsi" w:hAnsiTheme="minorHAnsi" w:cstheme="minorHAnsi"/>
          <w:color w:val="002060"/>
        </w:rPr>
        <w:t xml:space="preserve">5 (cinci) zile </w:t>
      </w:r>
      <w:r w:rsidRPr="001E3204">
        <w:rPr>
          <w:rFonts w:asciiTheme="minorHAnsi" w:hAnsiTheme="minorHAnsi" w:cstheme="minorHAnsi"/>
          <w:color w:val="002060"/>
        </w:rPr>
        <w:t>lucrătoare de la apariția acesteia</w:t>
      </w:r>
      <w:r w:rsidR="00363B86" w:rsidRPr="001E3204">
        <w:rPr>
          <w:rFonts w:asciiTheme="minorHAnsi" w:hAnsiTheme="minorHAnsi" w:cstheme="minorHAnsi"/>
          <w:color w:val="002060"/>
        </w:rPr>
        <w:t>;</w:t>
      </w:r>
    </w:p>
    <w:p w14:paraId="233B2334" w14:textId="0B79FFBE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să nu furnizăm informaţii false</w:t>
      </w:r>
      <w:r w:rsidR="00363B86" w:rsidRPr="001E3204">
        <w:rPr>
          <w:rFonts w:asciiTheme="minorHAnsi" w:hAnsiTheme="minorHAnsi" w:cstheme="minorHAnsi"/>
          <w:color w:val="002060"/>
        </w:rPr>
        <w:t xml:space="preserve"> în legătură cu Proiectul;</w:t>
      </w:r>
    </w:p>
    <w:p w14:paraId="2EC24C4C" w14:textId="6254D50B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pentru investiții în infrastructură, nu vom:</w:t>
      </w:r>
    </w:p>
    <w:p w14:paraId="6EF5C13E" w14:textId="77777777" w:rsidR="00342D78" w:rsidRPr="001E3204" w:rsidRDefault="00342D78" w:rsidP="00363B86">
      <w:pPr>
        <w:pStyle w:val="ListParagraph"/>
        <w:numPr>
          <w:ilvl w:val="0"/>
          <w:numId w:val="25"/>
        </w:numPr>
        <w:autoSpaceDE w:val="0"/>
        <w:autoSpaceDN/>
        <w:spacing w:after="0" w:line="240" w:lineRule="auto"/>
        <w:ind w:left="993"/>
        <w:contextualSpacing w:val="0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înceta sau delocaliza activitatea în afara locației de implementare în cadrul căruia a fost prevăzută inițial implementarea proiectului;</w:t>
      </w:r>
    </w:p>
    <w:p w14:paraId="65036C38" w14:textId="5493A8EC" w:rsidR="00342D78" w:rsidRPr="001E3204" w:rsidRDefault="00342D78" w:rsidP="00363B86">
      <w:pPr>
        <w:pStyle w:val="ListParagraph"/>
        <w:numPr>
          <w:ilvl w:val="0"/>
          <w:numId w:val="25"/>
        </w:numPr>
        <w:autoSpaceDE w:val="0"/>
        <w:autoSpaceDN/>
        <w:spacing w:after="0" w:line="240" w:lineRule="auto"/>
        <w:ind w:left="993"/>
        <w:contextualSpacing w:val="0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realiza o modificare a proprietății asupra unui element de infrastructură care dă un avantaj nejustificat unui terţ;</w:t>
      </w:r>
    </w:p>
    <w:p w14:paraId="4F5B948F" w14:textId="69E11861" w:rsidR="00342D78" w:rsidRPr="001E3204" w:rsidRDefault="00342D78" w:rsidP="00363B86">
      <w:pPr>
        <w:pStyle w:val="ListParagraph"/>
        <w:numPr>
          <w:ilvl w:val="0"/>
          <w:numId w:val="25"/>
        </w:numPr>
        <w:autoSpaceDE w:val="0"/>
        <w:autoSpaceDN/>
        <w:spacing w:after="0" w:line="240" w:lineRule="auto"/>
        <w:ind w:left="993"/>
        <w:contextualSpacing w:val="0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realiza o modificare substanțială care afectează natura, obiectivele sau condițiile de realizare ale proiectului și care ar determina subminarea obiectivelor inițiale ale acestuia</w:t>
      </w:r>
      <w:r w:rsidR="00363B86" w:rsidRPr="001E3204">
        <w:rPr>
          <w:rFonts w:asciiTheme="minorHAnsi" w:hAnsiTheme="minorHAnsi" w:cstheme="minorHAnsi"/>
          <w:color w:val="002060"/>
        </w:rPr>
        <w:t>,</w:t>
      </w:r>
    </w:p>
    <w:p w14:paraId="495D8813" w14:textId="77777777" w:rsidR="00363B86" w:rsidRPr="001E3204" w:rsidRDefault="00363B86" w:rsidP="00363B86">
      <w:pPr>
        <w:spacing w:after="0" w:line="240" w:lineRule="auto"/>
        <w:jc w:val="both"/>
        <w:rPr>
          <w:rFonts w:asciiTheme="minorHAnsi" w:hAnsiTheme="minorHAnsi" w:cstheme="minorHAnsi"/>
          <w:color w:val="002060"/>
        </w:rPr>
      </w:pPr>
    </w:p>
    <w:p w14:paraId="5AB6ECC9" w14:textId="660E303D" w:rsidR="002F6147" w:rsidRPr="001E3204" w:rsidRDefault="002F6147" w:rsidP="00363B86">
      <w:pPr>
        <w:spacing w:after="0" w:line="240" w:lineRule="auto"/>
        <w:jc w:val="both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Am verificat datele din prezenta declarație, care este completă și corectă.</w:t>
      </w:r>
    </w:p>
    <w:p w14:paraId="51EE9B89" w14:textId="42B410E8" w:rsidR="00577312" w:rsidRPr="001E3204" w:rsidRDefault="00577312" w:rsidP="00577312">
      <w:pPr>
        <w:spacing w:after="0" w:line="240" w:lineRule="auto"/>
        <w:rPr>
          <w:rFonts w:asciiTheme="minorHAnsi" w:hAnsiTheme="minorHAnsi" w:cstheme="minorHAnsi"/>
          <w:color w:val="002060"/>
        </w:rPr>
      </w:pPr>
      <w:bookmarkStart w:id="2" w:name="_Hlk129777393"/>
      <w:r w:rsidRPr="001E3204">
        <w:rPr>
          <w:rFonts w:asciiTheme="minorHAnsi" w:hAnsiTheme="minorHAnsi" w:cstheme="minorHAnsi"/>
          <w:color w:val="002060"/>
        </w:rPr>
        <w:t>NUME Prenume</w:t>
      </w:r>
      <w:r w:rsidRPr="001E3204">
        <w:rPr>
          <w:rFonts w:asciiTheme="minorHAnsi" w:hAnsiTheme="minorHAnsi" w:cstheme="minorHAnsi"/>
          <w:color w:val="002060"/>
        </w:rPr>
        <w:tab/>
        <w:t xml:space="preserve"> </w:t>
      </w:r>
      <w:r w:rsidRPr="001E3204">
        <w:rPr>
          <w:rFonts w:asciiTheme="minorHAnsi" w:hAnsiTheme="minorHAnsi" w:cstheme="minorHAnsi"/>
          <w:color w:val="002060"/>
        </w:rPr>
        <w:tab/>
      </w:r>
      <w:r w:rsidRPr="001E3204">
        <w:rPr>
          <w:rFonts w:asciiTheme="minorHAnsi" w:hAnsiTheme="minorHAnsi" w:cstheme="minorHAnsi"/>
          <w:color w:val="002060"/>
        </w:rPr>
        <w:tab/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[NUME Prenume]</w:t>
      </w:r>
      <w:r w:rsidRPr="001E3204">
        <w:rPr>
          <w:rFonts w:asciiTheme="minorHAnsi" w:hAnsiTheme="minorHAnsi" w:cstheme="minorHAnsi"/>
          <w:color w:val="002060"/>
        </w:rPr>
        <w:t xml:space="preserve"> </w:t>
      </w:r>
    </w:p>
    <w:p w14:paraId="49D1B7A7" w14:textId="77777777" w:rsidR="00577312" w:rsidRPr="001E3204" w:rsidRDefault="00577312" w:rsidP="00577312">
      <w:pPr>
        <w:spacing w:after="0" w:line="240" w:lineRule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Funcția ocupată în organizație:</w:t>
      </w:r>
      <w:r w:rsidRPr="001E3204">
        <w:rPr>
          <w:rFonts w:asciiTheme="minorHAnsi" w:hAnsiTheme="minorHAnsi" w:cstheme="minorHAnsi"/>
          <w:color w:val="002060"/>
        </w:rPr>
        <w:tab/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[funcția</w:t>
      </w:r>
      <w:bookmarkStart w:id="3" w:name="_Hlk129778232"/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, calitatea de reprezentare</w:t>
      </w:r>
      <w:bookmarkEnd w:id="3"/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]</w:t>
      </w:r>
    </w:p>
    <w:p w14:paraId="0D7F5631" w14:textId="77777777" w:rsidR="00577312" w:rsidRPr="001E3204" w:rsidRDefault="00577312" w:rsidP="00577312">
      <w:pPr>
        <w:spacing w:after="0" w:line="240" w:lineRule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Solicitant:</w:t>
      </w:r>
      <w:r w:rsidRPr="001E3204">
        <w:rPr>
          <w:rFonts w:asciiTheme="minorHAnsi" w:hAnsiTheme="minorHAnsi" w:cstheme="minorHAnsi"/>
          <w:color w:val="002060"/>
        </w:rPr>
        <w:tab/>
      </w:r>
      <w:r w:rsidRPr="001E3204">
        <w:rPr>
          <w:rFonts w:asciiTheme="minorHAnsi" w:hAnsiTheme="minorHAnsi" w:cstheme="minorHAnsi"/>
          <w:color w:val="002060"/>
        </w:rPr>
        <w:tab/>
      </w:r>
      <w:r w:rsidRPr="001E3204">
        <w:rPr>
          <w:rFonts w:asciiTheme="minorHAnsi" w:hAnsiTheme="minorHAnsi" w:cstheme="minorHAnsi"/>
          <w:color w:val="002060"/>
        </w:rPr>
        <w:tab/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[Denumire instituție]</w:t>
      </w:r>
    </w:p>
    <w:p w14:paraId="691A4514" w14:textId="77777777" w:rsidR="00577312" w:rsidRPr="001E3204" w:rsidRDefault="00577312" w:rsidP="00577312">
      <w:pPr>
        <w:spacing w:after="0" w:line="240" w:lineRule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Data:</w:t>
      </w:r>
      <w:r w:rsidRPr="001E3204">
        <w:rPr>
          <w:rFonts w:asciiTheme="minorHAnsi" w:hAnsiTheme="minorHAnsi" w:cstheme="minorHAnsi"/>
          <w:color w:val="002060"/>
        </w:rPr>
        <w:tab/>
      </w:r>
      <w:r w:rsidRPr="001E3204">
        <w:rPr>
          <w:rFonts w:asciiTheme="minorHAnsi" w:hAnsiTheme="minorHAnsi" w:cstheme="minorHAnsi"/>
          <w:color w:val="002060"/>
        </w:rPr>
        <w:tab/>
      </w:r>
      <w:r w:rsidRPr="001E3204">
        <w:rPr>
          <w:rFonts w:asciiTheme="minorHAnsi" w:hAnsiTheme="minorHAnsi" w:cstheme="minorHAnsi"/>
          <w:color w:val="002060"/>
        </w:rPr>
        <w:tab/>
      </w:r>
      <w:r w:rsidRPr="001E3204">
        <w:rPr>
          <w:rFonts w:asciiTheme="minorHAnsi" w:hAnsiTheme="minorHAnsi" w:cstheme="minorHAnsi"/>
          <w:color w:val="002060"/>
        </w:rPr>
        <w:tab/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[data documentului]</w:t>
      </w:r>
    </w:p>
    <w:p w14:paraId="2FD901B5" w14:textId="77777777" w:rsidR="00577312" w:rsidRPr="001E3204" w:rsidRDefault="00577312" w:rsidP="00577312">
      <w:pPr>
        <w:rPr>
          <w:rFonts w:asciiTheme="minorHAnsi" w:hAnsiTheme="minorHAnsi" w:cstheme="minorHAnsi"/>
          <w:bCs/>
          <w:i/>
          <w:iCs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Semnătura:</w:t>
      </w:r>
      <w:bookmarkEnd w:id="2"/>
    </w:p>
    <w:p w14:paraId="1AB419F5" w14:textId="77777777" w:rsidR="00342D78" w:rsidRPr="001E3204" w:rsidRDefault="00342D78" w:rsidP="002F6147">
      <w:pPr>
        <w:pStyle w:val="Ghid2"/>
        <w:spacing w:before="0" w:line="240" w:lineRule="auto"/>
        <w:jc w:val="both"/>
        <w:rPr>
          <w:rFonts w:asciiTheme="minorHAnsi" w:hAnsiTheme="minorHAnsi" w:cstheme="minorHAnsi"/>
          <w:i w:val="0"/>
          <w:iCs w:val="0"/>
          <w:color w:val="002060"/>
          <w:lang w:val="ro-RO"/>
        </w:rPr>
      </w:pPr>
    </w:p>
    <w:sectPr w:rsidR="00342D78" w:rsidRPr="001E3204" w:rsidSect="00577312">
      <w:headerReference w:type="default" r:id="rId8"/>
      <w:pgSz w:w="12240" w:h="15840"/>
      <w:pgMar w:top="1170" w:right="1170" w:bottom="568" w:left="1440" w:header="270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8CB7D" w14:textId="77777777" w:rsidR="00041C02" w:rsidRDefault="00041C02" w:rsidP="00B55EB5">
      <w:pPr>
        <w:spacing w:after="0" w:line="240" w:lineRule="auto"/>
      </w:pPr>
      <w:r>
        <w:separator/>
      </w:r>
    </w:p>
  </w:endnote>
  <w:endnote w:type="continuationSeparator" w:id="0">
    <w:p w14:paraId="34368654" w14:textId="77777777" w:rsidR="00041C02" w:rsidRDefault="00041C02" w:rsidP="00B5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D5417" w14:textId="77777777" w:rsidR="00041C02" w:rsidRDefault="00041C02" w:rsidP="00B55EB5">
      <w:pPr>
        <w:spacing w:after="0" w:line="240" w:lineRule="auto"/>
      </w:pPr>
      <w:r>
        <w:separator/>
      </w:r>
    </w:p>
  </w:footnote>
  <w:footnote w:type="continuationSeparator" w:id="0">
    <w:p w14:paraId="30A8295A" w14:textId="77777777" w:rsidR="00041C02" w:rsidRDefault="00041C02" w:rsidP="00B55EB5">
      <w:pPr>
        <w:spacing w:after="0" w:line="240" w:lineRule="auto"/>
      </w:pPr>
      <w:r>
        <w:continuationSeparator/>
      </w:r>
    </w:p>
  </w:footnote>
  <w:footnote w:id="1">
    <w:p w14:paraId="38FA7415" w14:textId="76ECBB95" w:rsidR="0039767B" w:rsidRPr="00FA05E4" w:rsidRDefault="0039767B">
      <w:pPr>
        <w:pStyle w:val="FootnoteText"/>
        <w:rPr>
          <w:rFonts w:asciiTheme="minorHAnsi" w:hAnsiTheme="minorHAnsi" w:cstheme="minorHAnsi"/>
          <w:color w:val="002060"/>
          <w:sz w:val="16"/>
          <w:szCs w:val="16"/>
        </w:rPr>
      </w:pPr>
      <w:r w:rsidRPr="00FA05E4">
        <w:rPr>
          <w:rStyle w:val="FootnoteReference"/>
          <w:rFonts w:asciiTheme="minorHAnsi" w:hAnsiTheme="minorHAnsi" w:cstheme="minorHAnsi"/>
          <w:color w:val="002060"/>
          <w:sz w:val="16"/>
          <w:szCs w:val="16"/>
        </w:rPr>
        <w:footnoteRef/>
      </w:r>
      <w:r w:rsidRPr="00FA05E4">
        <w:rPr>
          <w:rFonts w:asciiTheme="minorHAnsi" w:hAnsiTheme="minorHAnsi" w:cstheme="minorHAnsi"/>
          <w:color w:val="002060"/>
          <w:sz w:val="16"/>
          <w:szCs w:val="16"/>
        </w:rPr>
        <w:t xml:space="preserve"> Se completează de solicitant la data depunerii Cererii de finanțare și la data semnării Contractului de finanțare.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894C5" w14:textId="77777777" w:rsidR="00577312" w:rsidRPr="00577312" w:rsidRDefault="00577312" w:rsidP="00577312">
    <w:pPr>
      <w:spacing w:after="0" w:line="240" w:lineRule="auto"/>
      <w:jc w:val="both"/>
      <w:rPr>
        <w:rFonts w:ascii="Arial Narrow" w:hAnsi="Arial Narrow" w:cstheme="minorHAnsi"/>
        <w:color w:val="002060"/>
      </w:rPr>
    </w:pPr>
    <w:r w:rsidRPr="00577312">
      <w:rPr>
        <w:rFonts w:ascii="Arial Narrow" w:hAnsi="Arial Narrow" w:cstheme="minorHAnsi"/>
        <w:noProof/>
        <w:color w:val="002060"/>
        <w:lang w:val="en-US" w:eastAsia="en-US"/>
      </w:rPr>
      <w:drawing>
        <wp:inline distT="0" distB="0" distL="0" distR="0" wp14:anchorId="595022BB" wp14:editId="72513F9D">
          <wp:extent cx="5943600" cy="700965"/>
          <wp:effectExtent l="0" t="0" r="0" b="444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0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18F264" w14:textId="77777777" w:rsidR="00577312" w:rsidRDefault="005773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4A22C2C"/>
    <w:name w:val="WW8Num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  <w:rPr>
        <w:i w:val="0"/>
        <w:iCs w:val="0"/>
        <w:color w:val="00206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 w15:restartNumberingAfterBreak="0">
    <w:nsid w:val="00491D99"/>
    <w:multiLevelType w:val="hybridMultilevel"/>
    <w:tmpl w:val="1D5E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432C"/>
    <w:multiLevelType w:val="hybridMultilevel"/>
    <w:tmpl w:val="806AE0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3581E"/>
    <w:multiLevelType w:val="hybridMultilevel"/>
    <w:tmpl w:val="5F56C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80DBF"/>
    <w:multiLevelType w:val="hybridMultilevel"/>
    <w:tmpl w:val="BA303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21E5A"/>
    <w:multiLevelType w:val="hybridMultilevel"/>
    <w:tmpl w:val="93FA4EAC"/>
    <w:lvl w:ilvl="0" w:tplc="5AA4CA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628A62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11D01"/>
    <w:multiLevelType w:val="hybridMultilevel"/>
    <w:tmpl w:val="493AB96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73442"/>
    <w:multiLevelType w:val="hybridMultilevel"/>
    <w:tmpl w:val="2CCE2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61384"/>
    <w:multiLevelType w:val="hybridMultilevel"/>
    <w:tmpl w:val="5DA884F6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5AA4CAD6">
      <w:start w:val="1"/>
      <w:numFmt w:val="upperRoman"/>
      <w:lvlText w:val="%2."/>
      <w:lvlJc w:val="left"/>
      <w:pPr>
        <w:ind w:left="1724" w:hanging="360"/>
      </w:pPr>
      <w:rPr>
        <w:rFonts w:hint="default"/>
      </w:rPr>
    </w:lvl>
    <w:lvl w:ilvl="2" w:tplc="68469B14">
      <w:start w:val="1"/>
      <w:numFmt w:val="upperRoman"/>
      <w:lvlText w:val="%3."/>
      <w:lvlJc w:val="left"/>
      <w:pPr>
        <w:ind w:left="2984" w:hanging="720"/>
      </w:pPr>
      <w:rPr>
        <w:rFonts w:eastAsia="Calibri" w:hint="default"/>
        <w:b/>
      </w:rPr>
    </w:lvl>
    <w:lvl w:ilvl="3" w:tplc="D386694A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B5B201F"/>
    <w:multiLevelType w:val="hybridMultilevel"/>
    <w:tmpl w:val="4C9421F2"/>
    <w:lvl w:ilvl="0" w:tplc="FFFFFFFF">
      <w:start w:val="1"/>
      <w:numFmt w:val="lowerLetter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upperRoman"/>
      <w:lvlText w:val="%3."/>
      <w:lvlJc w:val="left"/>
      <w:pPr>
        <w:ind w:left="2984" w:hanging="720"/>
      </w:pPr>
      <w:rPr>
        <w:rFonts w:eastAsia="Calibri" w:hint="default"/>
        <w:b/>
      </w:rPr>
    </w:lvl>
    <w:lvl w:ilvl="3" w:tplc="FFFFFFFF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DAB6664"/>
    <w:multiLevelType w:val="hybridMultilevel"/>
    <w:tmpl w:val="5CB4CFE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9B58F8B4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3">
      <w:start w:val="1"/>
      <w:numFmt w:val="upp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F1694"/>
    <w:multiLevelType w:val="hybridMultilevel"/>
    <w:tmpl w:val="BC2C70B8"/>
    <w:lvl w:ilvl="0" w:tplc="D2802E0A">
      <w:start w:val="1"/>
      <w:numFmt w:val="lowerLetter"/>
      <w:lvlText w:val="%1."/>
      <w:lvlJc w:val="left"/>
      <w:pPr>
        <w:ind w:left="1980" w:hanging="360"/>
      </w:pPr>
      <w:rPr>
        <w:rFonts w:hint="default"/>
        <w:color w:val="002060"/>
      </w:rPr>
    </w:lvl>
    <w:lvl w:ilvl="1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A5408F9"/>
    <w:multiLevelType w:val="hybridMultilevel"/>
    <w:tmpl w:val="9992DBD4"/>
    <w:lvl w:ilvl="0" w:tplc="EC90E06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76F0F"/>
    <w:multiLevelType w:val="hybridMultilevel"/>
    <w:tmpl w:val="3506B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94EBE"/>
    <w:multiLevelType w:val="hybridMultilevel"/>
    <w:tmpl w:val="324E63F2"/>
    <w:lvl w:ilvl="0" w:tplc="22A219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1720C"/>
    <w:multiLevelType w:val="hybridMultilevel"/>
    <w:tmpl w:val="5BEE0E44"/>
    <w:lvl w:ilvl="0" w:tplc="640EF51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88DF4">
      <w:start w:val="1"/>
      <w:numFmt w:val="bullet"/>
      <w:pStyle w:val="TOC8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B32C0"/>
    <w:multiLevelType w:val="hybridMultilevel"/>
    <w:tmpl w:val="73DE6E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47C5B"/>
    <w:multiLevelType w:val="hybridMultilevel"/>
    <w:tmpl w:val="BEA41696"/>
    <w:lvl w:ilvl="0" w:tplc="4142F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53AA2"/>
    <w:multiLevelType w:val="hybridMultilevel"/>
    <w:tmpl w:val="4AECA2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73684"/>
    <w:multiLevelType w:val="hybridMultilevel"/>
    <w:tmpl w:val="8BDE5AA0"/>
    <w:lvl w:ilvl="0" w:tplc="04090017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B14E5"/>
    <w:multiLevelType w:val="hybridMultilevel"/>
    <w:tmpl w:val="A9243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21BB2"/>
    <w:multiLevelType w:val="hybridMultilevel"/>
    <w:tmpl w:val="7DF6A716"/>
    <w:lvl w:ilvl="0" w:tplc="58ECCFE6"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7D310BEB"/>
    <w:multiLevelType w:val="hybridMultilevel"/>
    <w:tmpl w:val="EDA680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</w:num>
  <w:num w:numId="10">
    <w:abstractNumId w:val="16"/>
  </w:num>
  <w:num w:numId="11">
    <w:abstractNumId w:val="18"/>
  </w:num>
  <w:num w:numId="12">
    <w:abstractNumId w:val="22"/>
  </w:num>
  <w:num w:numId="13">
    <w:abstractNumId w:val="10"/>
  </w:num>
  <w:num w:numId="14">
    <w:abstractNumId w:val="17"/>
  </w:num>
  <w:num w:numId="15">
    <w:abstractNumId w:val="7"/>
  </w:num>
  <w:num w:numId="16">
    <w:abstractNumId w:val="4"/>
  </w:num>
  <w:num w:numId="17">
    <w:abstractNumId w:val="14"/>
  </w:num>
  <w:num w:numId="18">
    <w:abstractNumId w:val="20"/>
  </w:num>
  <w:num w:numId="19">
    <w:abstractNumId w:val="13"/>
  </w:num>
  <w:num w:numId="20">
    <w:abstractNumId w:val="6"/>
  </w:num>
  <w:num w:numId="21">
    <w:abstractNumId w:val="3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9C"/>
    <w:rsid w:val="00006D09"/>
    <w:rsid w:val="00041C02"/>
    <w:rsid w:val="00075AF8"/>
    <w:rsid w:val="0009384C"/>
    <w:rsid w:val="001379C4"/>
    <w:rsid w:val="00160B86"/>
    <w:rsid w:val="001E3204"/>
    <w:rsid w:val="00200210"/>
    <w:rsid w:val="0023785D"/>
    <w:rsid w:val="00272804"/>
    <w:rsid w:val="002F6147"/>
    <w:rsid w:val="00342D78"/>
    <w:rsid w:val="00346F51"/>
    <w:rsid w:val="00363B86"/>
    <w:rsid w:val="0039767B"/>
    <w:rsid w:val="003D0362"/>
    <w:rsid w:val="0043606F"/>
    <w:rsid w:val="0048480A"/>
    <w:rsid w:val="00491C5A"/>
    <w:rsid w:val="00543682"/>
    <w:rsid w:val="00577312"/>
    <w:rsid w:val="005820E3"/>
    <w:rsid w:val="005C62AC"/>
    <w:rsid w:val="00640D7D"/>
    <w:rsid w:val="0067009C"/>
    <w:rsid w:val="006828E3"/>
    <w:rsid w:val="006977D6"/>
    <w:rsid w:val="006A53F4"/>
    <w:rsid w:val="006D5514"/>
    <w:rsid w:val="00715FE6"/>
    <w:rsid w:val="00757301"/>
    <w:rsid w:val="007B6EF8"/>
    <w:rsid w:val="00873577"/>
    <w:rsid w:val="00886972"/>
    <w:rsid w:val="00890D7D"/>
    <w:rsid w:val="00991B3B"/>
    <w:rsid w:val="009B5E08"/>
    <w:rsid w:val="009D6227"/>
    <w:rsid w:val="009E3CA7"/>
    <w:rsid w:val="00A12415"/>
    <w:rsid w:val="00A34E2C"/>
    <w:rsid w:val="00A8348E"/>
    <w:rsid w:val="00AD7C92"/>
    <w:rsid w:val="00B55EB5"/>
    <w:rsid w:val="00B64FC9"/>
    <w:rsid w:val="00BC58F0"/>
    <w:rsid w:val="00BE0BC8"/>
    <w:rsid w:val="00CB7CC0"/>
    <w:rsid w:val="00CC0575"/>
    <w:rsid w:val="00D12AE0"/>
    <w:rsid w:val="00D2266A"/>
    <w:rsid w:val="00D51666"/>
    <w:rsid w:val="00D96FE4"/>
    <w:rsid w:val="00DB7663"/>
    <w:rsid w:val="00DF2997"/>
    <w:rsid w:val="00E343CE"/>
    <w:rsid w:val="00F637B7"/>
    <w:rsid w:val="00FA05E4"/>
    <w:rsid w:val="00FA503A"/>
    <w:rsid w:val="00F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BD730"/>
  <w15:chartTrackingRefBased/>
  <w15:docId w15:val="{9F947A9D-C6FD-4BE1-97E6-A10F6D26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21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val="ro-RO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2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0210"/>
    <w:rPr>
      <w:rFonts w:ascii="Calibri Light" w:eastAsia="Times New Roman" w:hAnsi="Calibri Light" w:cs="Times New Roman"/>
      <w:color w:val="2F5496"/>
      <w:sz w:val="26"/>
      <w:szCs w:val="26"/>
      <w:lang w:val="ro-RO" w:eastAsia="en-GB"/>
    </w:rPr>
  </w:style>
  <w:style w:type="paragraph" w:styleId="Header">
    <w:name w:val="header"/>
    <w:basedOn w:val="Normal"/>
    <w:link w:val="HeaderChar"/>
    <w:uiPriority w:val="99"/>
    <w:unhideWhenUsed/>
    <w:rsid w:val="00B5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B5"/>
    <w:rPr>
      <w:rFonts w:ascii="Calibri" w:eastAsia="Calibri" w:hAnsi="Calibri" w:cs="Calibri"/>
      <w:lang w:val="ro-RO" w:eastAsia="en-GB"/>
    </w:rPr>
  </w:style>
  <w:style w:type="paragraph" w:styleId="Footer">
    <w:name w:val="footer"/>
    <w:basedOn w:val="Normal"/>
    <w:link w:val="FooterChar"/>
    <w:uiPriority w:val="99"/>
    <w:unhideWhenUsed/>
    <w:rsid w:val="00B5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B5"/>
    <w:rPr>
      <w:rFonts w:ascii="Calibri" w:eastAsia="Calibri" w:hAnsi="Calibri" w:cs="Calibri"/>
      <w:lang w:val="ro-RO" w:eastAsia="en-GB"/>
    </w:rPr>
  </w:style>
  <w:style w:type="paragraph" w:styleId="FootnoteText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,Reference"/>
    <w:basedOn w:val="Normal"/>
    <w:link w:val="FootnoteTextChar"/>
    <w:uiPriority w:val="99"/>
    <w:semiHidden/>
    <w:unhideWhenUsed/>
    <w:rsid w:val="003976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basedOn w:val="DefaultParagraphFont"/>
    <w:link w:val="FootnoteText"/>
    <w:uiPriority w:val="99"/>
    <w:semiHidden/>
    <w:rsid w:val="0039767B"/>
    <w:rPr>
      <w:rFonts w:ascii="Calibri" w:eastAsia="Calibri" w:hAnsi="Calibri" w:cs="Calibri"/>
      <w:sz w:val="20"/>
      <w:szCs w:val="20"/>
      <w:lang w:val="ro-RO" w:eastAsia="en-GB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basedOn w:val="DefaultParagraphFont"/>
    <w:link w:val="BVIfnrChar1Char"/>
    <w:uiPriority w:val="99"/>
    <w:unhideWhenUsed/>
    <w:rsid w:val="0039767B"/>
    <w:rPr>
      <w:vertAlign w:val="superscript"/>
    </w:rPr>
  </w:style>
  <w:style w:type="paragraph" w:styleId="ListParagraph">
    <w:name w:val="List Paragraph"/>
    <w:aliases w:val="Normal bullet 2,List Paragraph1,Forth level,List1,List Paragraph111,Antes de enumeración,List_Paragraph,Multilevel para_II,Akapit z listą BS,Outlines a.b.c.,Akapit z lista BS,Списък на абзаци,Akapit z list¹ BS,numbered list,2,OBC Bullet"/>
    <w:basedOn w:val="Normal"/>
    <w:link w:val="ListParagraphChar"/>
    <w:uiPriority w:val="34"/>
    <w:qFormat/>
    <w:rsid w:val="00D12A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E4"/>
    <w:rPr>
      <w:rFonts w:ascii="Calibri" w:eastAsia="Calibri" w:hAnsi="Calibri" w:cs="Calibri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E4"/>
    <w:rPr>
      <w:rFonts w:ascii="Calibri" w:eastAsia="Calibri" w:hAnsi="Calibri" w:cs="Calibri"/>
      <w:b/>
      <w:bCs/>
      <w:sz w:val="20"/>
      <w:szCs w:val="20"/>
      <w:lang w:val="ro-RO" w:eastAsia="en-GB"/>
    </w:rPr>
  </w:style>
  <w:style w:type="character" w:styleId="Hyperlink">
    <w:name w:val="Hyperlink"/>
    <w:basedOn w:val="DefaultParagraphFont"/>
    <w:uiPriority w:val="99"/>
    <w:semiHidden/>
    <w:unhideWhenUsed/>
    <w:rsid w:val="006D5514"/>
    <w:rPr>
      <w:color w:val="0563C1" w:themeColor="hyperlink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D5514"/>
    <w:pPr>
      <w:numPr>
        <w:ilvl w:val="4"/>
        <w:numId w:val="4"/>
      </w:numPr>
      <w:suppressAutoHyphens w:val="0"/>
      <w:autoSpaceDN/>
      <w:spacing w:before="120" w:after="120" w:line="240" w:lineRule="auto"/>
      <w:jc w:val="both"/>
      <w:textAlignment w:val="auto"/>
    </w:pPr>
    <w:rPr>
      <w:rFonts w:ascii="Trebuchet MS" w:eastAsia="Times New Roman" w:hAnsi="Trebuchet MS" w:cs="Times New Roman"/>
      <w:sz w:val="20"/>
      <w:szCs w:val="24"/>
      <w:lang w:eastAsia="en-US"/>
    </w:rPr>
  </w:style>
  <w:style w:type="paragraph" w:customStyle="1" w:styleId="bullet">
    <w:name w:val="bullet"/>
    <w:basedOn w:val="Normal"/>
    <w:rsid w:val="006D5514"/>
    <w:pPr>
      <w:numPr>
        <w:numId w:val="4"/>
      </w:numPr>
      <w:suppressAutoHyphens w:val="0"/>
      <w:autoSpaceDN/>
      <w:spacing w:before="120" w:after="120" w:line="240" w:lineRule="auto"/>
      <w:jc w:val="both"/>
      <w:textAlignment w:val="auto"/>
    </w:pPr>
    <w:rPr>
      <w:rFonts w:ascii="Trebuchet MS" w:eastAsia="Times New Roman" w:hAnsi="Trebuchet MS" w:cs="Arial"/>
      <w:sz w:val="20"/>
      <w:szCs w:val="24"/>
      <w:lang w:eastAsia="en-US"/>
    </w:rPr>
  </w:style>
  <w:style w:type="paragraph" w:customStyle="1" w:styleId="al">
    <w:name w:val="a_l"/>
    <w:basedOn w:val="Normal"/>
    <w:rsid w:val="006D551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D5514"/>
    <w:rPr>
      <w:b/>
      <w:bCs/>
    </w:rPr>
  </w:style>
  <w:style w:type="character" w:customStyle="1" w:styleId="ListParagraphChar">
    <w:name w:val="List Paragraph Char"/>
    <w:aliases w:val="Normal bullet 2 Char,List Paragraph1 Char,Forth level Char,List1 Char,List Paragraph111 Char,Antes de enumeración Char,List_Paragraph Char,Multilevel para_II Char,Akapit z listą BS Char,Outlines a.b.c. Char,Akapit z lista BS Char"/>
    <w:link w:val="ListParagraph"/>
    <w:uiPriority w:val="34"/>
    <w:locked/>
    <w:rsid w:val="00FC769C"/>
    <w:rPr>
      <w:rFonts w:ascii="Calibri" w:eastAsia="Calibri" w:hAnsi="Calibri" w:cs="Calibri"/>
      <w:lang w:val="ro-RO" w:eastAsia="en-GB"/>
    </w:rPr>
  </w:style>
  <w:style w:type="character" w:customStyle="1" w:styleId="FootnoteTextChar1">
    <w:name w:val="Footnote Text Char1"/>
    <w:aliases w:val="Podrozdział Char1,Footnote Text Char Char Char1,Fußnote Char1,single space Char1,FOOTNOTES Char1,fn Char1,stile 1 Char1,Footnote Char1,Footnote1 Char1,Footnote2 Char1,Footnote3 Char1,Footnote4 Char1,Footnote5 Char1,Footnote6 Char1"/>
    <w:uiPriority w:val="99"/>
    <w:semiHidden/>
    <w:locked/>
    <w:rsid w:val="00342D78"/>
    <w:rPr>
      <w:rFonts w:ascii="Times New Roman" w:eastAsia="Times New Roman" w:hAnsi="Times New Roman" w:cs="Times New Roman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342D78"/>
    <w:pPr>
      <w:suppressAutoHyphens w:val="0"/>
      <w:autoSpaceDN/>
      <w:spacing w:after="160" w:line="240" w:lineRule="exact"/>
      <w:textAlignment w:val="auto"/>
    </w:pPr>
    <w:rPr>
      <w:rFonts w:asciiTheme="minorHAnsi" w:eastAsiaTheme="minorHAnsi" w:hAnsiTheme="minorHAnsi" w:cstheme="minorBidi"/>
      <w:vertAlign w:val="superscript"/>
      <w:lang w:val="en-GB" w:eastAsia="en-US"/>
    </w:rPr>
  </w:style>
  <w:style w:type="character" w:customStyle="1" w:styleId="Ghid1Caracter">
    <w:name w:val="Ghid 1 Caracter"/>
    <w:link w:val="Ghid1"/>
    <w:uiPriority w:val="99"/>
    <w:locked/>
    <w:rsid w:val="00342D78"/>
    <w:rPr>
      <w:rFonts w:ascii="Verdana" w:eastAsia="MS Mincho" w:hAnsi="Verdana" w:cs="Verdana"/>
      <w:b/>
      <w:bCs/>
    </w:rPr>
  </w:style>
  <w:style w:type="paragraph" w:customStyle="1" w:styleId="Ghid1">
    <w:name w:val="Ghid 1"/>
    <w:basedOn w:val="Normal"/>
    <w:link w:val="Ghid1Caracter"/>
    <w:uiPriority w:val="99"/>
    <w:rsid w:val="00342D78"/>
    <w:pPr>
      <w:suppressAutoHyphens w:val="0"/>
      <w:autoSpaceDN/>
      <w:spacing w:before="120" w:after="0" w:line="288" w:lineRule="auto"/>
      <w:textAlignment w:val="auto"/>
    </w:pPr>
    <w:rPr>
      <w:rFonts w:ascii="Verdana" w:eastAsia="MS Mincho" w:hAnsi="Verdana" w:cs="Verdana"/>
      <w:b/>
      <w:bCs/>
      <w:lang w:val="en-GB" w:eastAsia="en-US"/>
    </w:rPr>
  </w:style>
  <w:style w:type="character" w:customStyle="1" w:styleId="Ghid2Caracter">
    <w:name w:val="Ghid 2 Caracter"/>
    <w:link w:val="Ghid2"/>
    <w:uiPriority w:val="99"/>
    <w:locked/>
    <w:rsid w:val="00342D78"/>
    <w:rPr>
      <w:rFonts w:ascii="Verdana" w:eastAsia="MS Mincho" w:hAnsi="Verdana" w:cs="Verdana"/>
      <w:i/>
      <w:iCs/>
    </w:rPr>
  </w:style>
  <w:style w:type="paragraph" w:customStyle="1" w:styleId="Ghid2">
    <w:name w:val="Ghid 2"/>
    <w:basedOn w:val="Normal"/>
    <w:link w:val="Ghid2Caracter"/>
    <w:uiPriority w:val="99"/>
    <w:rsid w:val="00342D78"/>
    <w:pPr>
      <w:suppressAutoHyphens w:val="0"/>
      <w:autoSpaceDN/>
      <w:spacing w:before="120" w:after="0" w:line="288" w:lineRule="auto"/>
      <w:textAlignment w:val="auto"/>
    </w:pPr>
    <w:rPr>
      <w:rFonts w:ascii="Verdana" w:eastAsia="MS Mincho" w:hAnsi="Verdana" w:cs="Verdana"/>
      <w:i/>
      <w:i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77"/>
    <w:rPr>
      <w:rFonts w:ascii="Segoe UI" w:eastAsia="Calibri" w:hAnsi="Segoe UI" w:cs="Segoe UI"/>
      <w:sz w:val="18"/>
      <w:szCs w:val="18"/>
      <w:lang w:val="ro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1416E-5574-4E82-85E0-26469200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Andreea Nadolu</cp:lastModifiedBy>
  <cp:revision>2</cp:revision>
  <cp:lastPrinted>2023-04-27T12:23:00Z</cp:lastPrinted>
  <dcterms:created xsi:type="dcterms:W3CDTF">2023-05-03T15:17:00Z</dcterms:created>
  <dcterms:modified xsi:type="dcterms:W3CDTF">2023-05-03T15:17:00Z</dcterms:modified>
</cp:coreProperties>
</file>