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ind w:left="633" w:firstLine="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6"/>
          <w:szCs w:val="26"/>
          <w:rtl w:val="0"/>
          <w:lang w:val="en-US"/>
        </w:rPr>
        <w:t>Cerere burs</w:t>
      </w:r>
      <w:r>
        <w:rPr>
          <w:b w:val="1"/>
          <w:bCs w:val="1"/>
          <w:sz w:val="26"/>
          <w:szCs w:val="26"/>
          <w:rtl w:val="0"/>
        </w:rPr>
        <w:t>ă</w:t>
      </w:r>
      <w:r>
        <w:rPr>
          <w:b w:val="1"/>
          <w:bCs w:val="1"/>
          <w:sz w:val="26"/>
          <w:szCs w:val="26"/>
          <w:rtl w:val="0"/>
          <w:lang w:val="en-US"/>
        </w:rPr>
        <w:t xml:space="preserve"> social</w:t>
      </w:r>
      <w:r>
        <w:rPr>
          <w:b w:val="1"/>
          <w:bCs w:val="1"/>
          <w:sz w:val="26"/>
          <w:szCs w:val="26"/>
          <w:rtl w:val="0"/>
        </w:rPr>
        <w:t>ă</w:t>
      </w:r>
      <w:r>
        <w:rPr>
          <w:b w:val="1"/>
          <w:bCs w:val="1"/>
          <w:sz w:val="26"/>
          <w:szCs w:val="26"/>
          <w:rtl w:val="0"/>
          <w:lang w:val="en-US"/>
        </w:rPr>
        <w:t xml:space="preserve"> venit mic 2025-2026</w:t>
      </w:r>
    </w:p>
    <w:p>
      <w:pPr>
        <w:pStyle w:val="Body Text"/>
        <w:spacing w:before="19"/>
        <w:ind w:left="0" w:firstLine="0"/>
      </w:pPr>
    </w:p>
    <w:p>
      <w:pPr>
        <w:pStyle w:val="Colontitlu"/>
        <w:tabs>
          <w:tab w:val="left" w:pos="6697"/>
        </w:tabs>
        <w:ind w:left="424" w:firstLine="0"/>
      </w:pPr>
      <w:r>
        <w:rPr>
          <w:rtl w:val="0"/>
          <w:lang w:val="it-IT"/>
        </w:rPr>
        <w:t>Viz</w:t>
      </w:r>
      <w:r>
        <w:rPr>
          <w:rtl w:val="0"/>
        </w:rPr>
        <w:t>ă</w:t>
      </w:r>
      <w:r>
        <w:rPr>
          <w:spacing w:val="0"/>
          <w:rtl w:val="0"/>
        </w:rPr>
        <w:t xml:space="preserve"> Comisie/Director,</w:t>
      </w:r>
      <w:r>
        <w:rPr>
          <w:rtl w:val="0"/>
        </w:rPr>
        <w:tab/>
        <w:t>Validare</w:t>
      </w:r>
      <w:r>
        <w:rPr>
          <w:spacing w:val="0"/>
          <w:rtl w:val="0"/>
        </w:rPr>
        <w:t xml:space="preserve"> </w:t>
      </w:r>
      <w:r>
        <w:rPr>
          <w:rtl w:val="0"/>
        </w:rPr>
        <w:t>î</w:t>
      </w:r>
      <w:r>
        <w:rPr>
          <w:rtl w:val="0"/>
        </w:rPr>
        <w:t>nv</w:t>
      </w:r>
      <w:r>
        <w:rPr>
          <w:rtl w:val="0"/>
        </w:rPr>
        <w:t>ăță</w:t>
      </w:r>
      <w:r>
        <w:rPr>
          <w:rtl w:val="0"/>
        </w:rPr>
        <w:t>tor</w:t>
      </w:r>
      <w:r>
        <w:rPr>
          <w:spacing w:val="0"/>
          <w:rtl w:val="0"/>
        </w:rPr>
        <w:t xml:space="preserve"> </w:t>
      </w:r>
      <w:r>
        <w:rPr>
          <w:rtl w:val="0"/>
        </w:rPr>
        <w:t>/</w:t>
      </w:r>
      <w:r>
        <w:rPr>
          <w:spacing w:val="0"/>
          <w:rtl w:val="0"/>
        </w:rPr>
        <w:t xml:space="preserve"> </w:t>
      </w:r>
      <w:r>
        <w:rPr>
          <w:rtl w:val="0"/>
          <w:lang w:val="es-ES_tradnl"/>
        </w:rPr>
        <w:t>profesor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es-ES_tradnl"/>
        </w:rPr>
        <w:t>diriginte</w:t>
      </w:r>
    </w:p>
    <w:p>
      <w:pPr>
        <w:pStyle w:val="Body Text"/>
        <w:spacing w:before="2"/>
        <w:ind w:left="0" w:firstLine="0"/>
        <w:rPr>
          <w:b w:val="1"/>
          <w:bCs w:val="1"/>
        </w:rPr>
      </w:pPr>
    </w:p>
    <w:p>
      <w:pPr>
        <w:pStyle w:val="Corp"/>
        <w:ind w:left="6798" w:firstLine="0"/>
        <w:rPr>
          <w:sz w:val="18"/>
          <w:szCs w:val="18"/>
        </w:rPr>
      </w:pPr>
      <w:r>
        <w:rPr>
          <w:sz w:val="18"/>
          <w:szCs w:val="18"/>
          <w:rtl w:val="0"/>
        </w:rPr>
        <w:t>actele</w:t>
      </w:r>
      <w:r>
        <w:rPr>
          <w:spacing w:val="-2"/>
          <w:sz w:val="18"/>
          <w:szCs w:val="18"/>
          <w:rtl w:val="0"/>
        </w:rPr>
        <w:t xml:space="preserve"> </w:t>
      </w:r>
      <w:r>
        <w:rPr>
          <w:sz w:val="18"/>
          <w:szCs w:val="18"/>
          <w:rtl w:val="0"/>
        </w:rPr>
        <w:t>prezentate</w:t>
      </w:r>
      <w:r>
        <w:rPr>
          <w:spacing w:val="-1"/>
          <w:sz w:val="18"/>
          <w:szCs w:val="18"/>
          <w:rtl w:val="0"/>
        </w:rPr>
        <w:t xml:space="preserve"> </w:t>
      </w:r>
      <w:r>
        <w:rPr>
          <w:sz w:val="18"/>
          <w:szCs w:val="18"/>
          <w:rtl w:val="0"/>
        </w:rPr>
        <w:t>sunt</w:t>
      </w:r>
      <w:r>
        <w:rPr>
          <w:spacing w:val="-1"/>
          <w:sz w:val="18"/>
          <w:szCs w:val="18"/>
          <w:rtl w:val="0"/>
        </w:rPr>
        <w:t xml:space="preserve"> </w:t>
      </w:r>
      <w:r>
        <w:rPr>
          <w:sz w:val="18"/>
          <w:szCs w:val="18"/>
          <w:rtl w:val="0"/>
          <w:lang w:val="it-IT"/>
        </w:rPr>
        <w:t>conforme</w:t>
      </w:r>
      <w:r>
        <w:rPr>
          <w:spacing w:val="-1"/>
          <w:sz w:val="18"/>
          <w:szCs w:val="18"/>
          <w:rtl w:val="0"/>
        </w:rPr>
        <w:t xml:space="preserve"> </w:t>
      </w:r>
      <w:r>
        <w:rPr>
          <w:sz w:val="18"/>
          <w:szCs w:val="18"/>
          <w:rtl w:val="0"/>
        </w:rPr>
        <w:t>cerin</w:t>
      </w:r>
      <w:r>
        <w:rPr>
          <w:sz w:val="18"/>
          <w:szCs w:val="18"/>
          <w:rtl w:val="0"/>
        </w:rPr>
        <w:t>ț</w:t>
      </w:r>
      <w:r>
        <w:rPr>
          <w:sz w:val="18"/>
          <w:szCs w:val="18"/>
          <w:rtl w:val="0"/>
        </w:rPr>
        <w:t xml:space="preserve">elor </w:t>
      </w:r>
      <w:r>
        <w:rPr>
          <w:spacing w:val="-4"/>
          <w:sz w:val="18"/>
          <w:szCs w:val="18"/>
          <w:rtl w:val="0"/>
        </w:rPr>
        <w:t>legii</w:t>
      </w:r>
    </w:p>
    <w:p>
      <w:pPr>
        <w:pStyle w:val="Body Text"/>
        <w:spacing w:before="43"/>
        <w:ind w:left="0" w:firstLine="0"/>
        <w:rPr>
          <w:sz w:val="18"/>
          <w:szCs w:val="18"/>
        </w:rPr>
      </w:pPr>
    </w:p>
    <w:p>
      <w:pPr>
        <w:pStyle w:val="Colontitlu"/>
      </w:pPr>
      <w:r>
        <w:rPr>
          <w:spacing w:val="-1"/>
          <w:rtl w:val="0"/>
        </w:rPr>
        <w:t>C</w:t>
      </w:r>
      <w:r>
        <w:rPr>
          <w:spacing w:val="-1"/>
          <w:rtl w:val="0"/>
        </w:rPr>
        <w:t>ă</w:t>
      </w:r>
      <w:r>
        <w:rPr>
          <w:spacing w:val="-1"/>
          <w:rtl w:val="0"/>
        </w:rPr>
        <w:t>tre</w:t>
      </w:r>
    </w:p>
    <w:p>
      <w:pPr>
        <w:pStyle w:val="Corp"/>
        <w:spacing w:before="1"/>
        <w:ind w:left="1133" w:firstLine="0"/>
        <w:rPr>
          <w:b w:val="1"/>
          <w:bCs w:val="1"/>
        </w:rPr>
      </w:pPr>
      <w:r>
        <w:rPr>
          <w:b w:val="1"/>
          <w:bCs w:val="1"/>
          <w:rtl w:val="0"/>
        </w:rPr>
        <w:t>Comisia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de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  <w:lang w:val="fr-FR"/>
        </w:rPr>
        <w:t>management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al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spacing w:val="0"/>
          <w:rtl w:val="0"/>
        </w:rPr>
        <w:t>burselor</w:t>
      </w:r>
    </w:p>
    <w:p>
      <w:pPr>
        <w:pStyle w:val="Body Text"/>
        <w:spacing w:before="251"/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914703</wp:posOffset>
                </wp:positionH>
                <wp:positionV relativeFrom="line">
                  <wp:posOffset>322161</wp:posOffset>
                </wp:positionV>
                <wp:extent cx="5411419" cy="173737"/>
                <wp:effectExtent l="0" t="0" r="0" b="0"/>
                <wp:wrapNone/>
                <wp:docPr id="1073741827" name="officeArt object" descr="Graphic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1419" cy="173737"/>
                          <a:chOff x="0" y="0"/>
                          <a:chExt cx="5411419" cy="173736"/>
                        </a:xfrm>
                      </wpg:grpSpPr>
                      <wps:wsp>
                        <wps:cNvPr id="1073741825" name="Formă"/>
                        <wps:cNvSpPr/>
                        <wps:spPr>
                          <a:xfrm>
                            <a:off x="0" y="0"/>
                            <a:ext cx="5401946" cy="17373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20842"/>
                                </a:lnTo>
                                <a:lnTo>
                                  <a:pt x="24" y="20842"/>
                                </a:lnTo>
                                <a:lnTo>
                                  <a:pt x="24" y="758"/>
                                </a:lnTo>
                                <a:lnTo>
                                  <a:pt x="21600" y="758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Dreptunghi"/>
                        <wps:cNvSpPr/>
                        <wps:spPr>
                          <a:xfrm>
                            <a:off x="5398719" y="0"/>
                            <a:ext cx="12701" cy="17373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2.0pt;margin-top:25.4pt;width:426.1pt;height:13.7pt;z-index:25165926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5411419,173736">
                <w10:wrap type="none" side="bothSides" anchorx="page"/>
                <v:shape id="_x0000_s1027" style="position:absolute;left:0;top:0;width:5401945;height:173736;" coordorigin="0,0" coordsize="21600,21600" path="M 21600,0 L 0,0 L 0,21600 L 21600,21600 L 21600,20842 L 24,20842 L 24,758 L 21600,758 L 21600,0 X E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rect id="_x0000_s1028" style="position:absolute;left:5398719;top:0;width:12700;height:173736;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tl w:val="0"/>
        </w:rPr>
        <w:t>Subsemnatul/subsemnata,</w:t>
      </w:r>
      <w:r>
        <w:rPr>
          <w:spacing w:val="0"/>
          <w:rtl w:val="0"/>
        </w:rPr>
        <w:t xml:space="preserve"> </w:t>
      </w:r>
      <w:r>
        <w:rPr>
          <w:rtl w:val="0"/>
        </w:rPr>
        <w:t>p</w:t>
      </w:r>
      <w:r>
        <w:rPr>
          <w:rtl w:val="0"/>
        </w:rPr>
        <w:t>ă</w:t>
      </w:r>
      <w:r>
        <w:rPr>
          <w:rtl w:val="0"/>
        </w:rPr>
        <w:t>rinte/reprezentant</w:t>
      </w:r>
      <w:r>
        <w:rPr>
          <w:spacing w:val="0"/>
          <w:rtl w:val="0"/>
        </w:rPr>
        <w:t xml:space="preserve"> </w:t>
      </w:r>
      <w:r>
        <w:rPr>
          <w:rtl w:val="0"/>
        </w:rPr>
        <w:t>legal/elev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fr-FR"/>
        </w:rPr>
        <w:t>major</w:t>
      </w:r>
    </w:p>
    <w:p>
      <w:pPr>
        <w:pStyle w:val="Corp"/>
        <w:spacing w:before="11"/>
        <w:ind w:left="9354" w:firstLine="0"/>
      </w:pPr>
      <w:r>
        <w:rPr>
          <w:spacing w:val="0"/>
          <w:rtl w:val="0"/>
        </w:rPr>
        <w:t>,</w:t>
      </w:r>
    </w:p>
    <w:p>
      <w:pPr>
        <w:pStyle w:val="Body Text"/>
        <w:spacing w:before="11"/>
      </w:pPr>
      <w:r>
        <w:rPr>
          <w:rtl w:val="0"/>
        </w:rPr>
        <w:t>v</w:t>
      </w:r>
      <w:r>
        <w:rPr>
          <w:rtl w:val="0"/>
        </w:rPr>
        <w:t>ă</w:t>
      </w:r>
      <w:r>
        <w:rPr>
          <w:spacing w:val="0"/>
          <w:rtl w:val="0"/>
        </w:rPr>
        <w:t xml:space="preserve"> </w:t>
      </w:r>
      <w:r>
        <w:rPr>
          <w:rtl w:val="0"/>
        </w:rPr>
        <w:t>rog</w:t>
      </w:r>
      <w:r>
        <w:rPr>
          <w:spacing w:val="0"/>
          <w:rtl w:val="0"/>
        </w:rPr>
        <w:t xml:space="preserve"> </w:t>
      </w:r>
      <w:r>
        <w:rPr>
          <w:rtl w:val="0"/>
        </w:rPr>
        <w:t>s</w:t>
      </w:r>
      <w:r>
        <w:rPr>
          <w:rtl w:val="0"/>
        </w:rPr>
        <w:t>ă</w:t>
      </w:r>
      <w:r>
        <w:rPr>
          <w:spacing w:val="0"/>
          <w:rtl w:val="0"/>
        </w:rPr>
        <w:t xml:space="preserve"> </w:t>
      </w:r>
      <w:r>
        <w:rPr>
          <w:rtl w:val="0"/>
          <w:lang w:val="pt-PT"/>
        </w:rPr>
        <w:t>acorda</w:t>
      </w:r>
      <w:r>
        <w:rPr>
          <w:rtl w:val="0"/>
        </w:rPr>
        <w:t>ț</w:t>
      </w:r>
      <w:r>
        <w:rPr>
          <w:rtl w:val="0"/>
        </w:rPr>
        <w:t xml:space="preserve">i </w:t>
      </w:r>
      <w:r>
        <w:rPr>
          <w:spacing w:val="0"/>
          <w:rtl w:val="0"/>
        </w:rPr>
        <w:t>elevului/elevei</w:t>
      </w:r>
    </w:p>
    <w:p>
      <w:pPr>
        <w:pStyle w:val="Body Text"/>
        <w:ind w:left="732" w:firstLine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g">
            <w:drawing xmlns:a="http://schemas.openxmlformats.org/drawingml/2006/main">
              <wp:inline distT="0" distB="0" distL="0" distR="0">
                <wp:extent cx="5411419" cy="174041"/>
                <wp:effectExtent l="0" t="0" r="0" b="0"/>
                <wp:docPr id="1073741830" name="officeArt object" descr="Graphic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1419" cy="174041"/>
                          <a:chOff x="0" y="0"/>
                          <a:chExt cx="5411419" cy="174040"/>
                        </a:xfrm>
                      </wpg:grpSpPr>
                      <wps:wsp>
                        <wps:cNvPr id="1073741828" name="Formă"/>
                        <wps:cNvSpPr/>
                        <wps:spPr>
                          <a:xfrm>
                            <a:off x="-1" y="-1"/>
                            <a:ext cx="5401947" cy="1740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20843"/>
                                </a:lnTo>
                                <a:lnTo>
                                  <a:pt x="24" y="20843"/>
                                </a:lnTo>
                                <a:lnTo>
                                  <a:pt x="24" y="794"/>
                                </a:lnTo>
                                <a:lnTo>
                                  <a:pt x="21600" y="794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Dreptunghi"/>
                        <wps:cNvSpPr/>
                        <wps:spPr>
                          <a:xfrm>
                            <a:off x="5398719" y="-1"/>
                            <a:ext cx="12701" cy="1740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9" style="visibility:visible;width:426.1pt;height:13.7pt;" coordorigin="0,0" coordsize="5411419,174040">
                <v:shape id="_x0000_s1030" style="position:absolute;left:0;top:0;width:5401945;height:174040;" coordorigin="0,0" coordsize="21600,21600" path="M 21600,0 L 0,0 L 0,21600 L 21600,21600 L 21600,20843 L 24,20843 L 24,794 L 21600,794 L 21600,0 X E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rect id="_x0000_s1031" style="position:absolute;left:5398719;top:0;width:12700;height:174040;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</w:p>
    <w:p>
      <w:pPr>
        <w:pStyle w:val="Body Text"/>
        <w:ind w:right="9"/>
        <w:jc w:val="both"/>
      </w:pPr>
      <w:r>
        <w:rPr>
          <w:rtl w:val="0"/>
        </w:rPr>
        <w:t xml:space="preserve">din clasa ........................, </w:t>
      </w:r>
      <w:r>
        <w:rPr>
          <w:rtl w:val="0"/>
        </w:rPr>
        <w:t>î</w:t>
      </w:r>
      <w:r>
        <w:rPr>
          <w:rtl w:val="0"/>
        </w:rPr>
        <w:t>nv</w:t>
      </w:r>
      <w:r>
        <w:rPr>
          <w:rtl w:val="0"/>
        </w:rPr>
        <w:t>ăță</w:t>
      </w:r>
      <w:r>
        <w:rPr>
          <w:rtl w:val="0"/>
        </w:rPr>
        <w:t>m</w:t>
      </w:r>
      <w:r>
        <w:rPr>
          <w:rtl w:val="0"/>
        </w:rPr>
        <w:t>â</w:t>
      </w:r>
      <w:r>
        <w:rPr>
          <w:rtl w:val="0"/>
        </w:rPr>
        <w:t>ntul .......................................................... (se va completa cu: primar,</w:t>
      </w:r>
      <w:r>
        <w:rPr>
          <w:spacing w:val="-1"/>
          <w:rtl w:val="0"/>
        </w:rPr>
        <w:t xml:space="preserve"> </w:t>
      </w:r>
      <w:r>
        <w:rPr>
          <w:rtl w:val="0"/>
        </w:rPr>
        <w:t>gimnazial, liceal, profesional</w:t>
      </w:r>
      <w:r>
        <w:rPr>
          <w:b w:val="1"/>
          <w:bCs w:val="1"/>
          <w:rtl w:val="0"/>
          <w:lang w:val="es-ES_tradnl"/>
        </w:rPr>
        <w:t>), BURSA SOCIAL</w:t>
      </w:r>
      <w:r>
        <w:rPr>
          <w:b w:val="1"/>
          <w:bCs w:val="1"/>
          <w:rtl w:val="0"/>
        </w:rPr>
        <w:t>Ă</w:t>
      </w:r>
      <w:r>
        <w:rPr>
          <w:b w:val="1"/>
          <w:bCs w:val="1"/>
          <w:rtl w:val="0"/>
          <w:lang w:val="it-IT"/>
        </w:rPr>
        <w:t xml:space="preserve">, conform </w:t>
      </w:r>
      <w:r>
        <w:rPr>
          <w:rtl w:val="0"/>
        </w:rPr>
        <w:t>preciz</w:t>
      </w:r>
      <w:r>
        <w:rPr>
          <w:rtl w:val="0"/>
        </w:rPr>
        <w:t>ă</w:t>
      </w:r>
      <w:r>
        <w:rPr>
          <w:rtl w:val="0"/>
        </w:rPr>
        <w:t xml:space="preserve">rilor din METODOLOGIE-CADRU de acordare a burselor </w:t>
      </w:r>
      <w:r>
        <w:rPr>
          <w:rtl w:val="0"/>
        </w:rPr>
        <w:t>ș</w:t>
      </w:r>
      <w:r>
        <w:rPr>
          <w:rtl w:val="0"/>
        </w:rPr>
        <w:t>i cuantumul acestora Art.</w:t>
      </w:r>
      <w:r>
        <w:rPr>
          <w:spacing w:val="-1"/>
          <w:rtl w:val="0"/>
        </w:rPr>
        <w:t xml:space="preserve"> </w:t>
      </w:r>
      <w:r>
        <w:rPr>
          <w:rtl w:val="0"/>
        </w:rPr>
        <w:t>13. -</w:t>
      </w:r>
      <w:r>
        <w:rPr>
          <w:spacing w:val="-1"/>
          <w:rtl w:val="0"/>
        </w:rPr>
        <w:t xml:space="preserve"> </w:t>
      </w:r>
      <w:r>
        <w:rPr>
          <w:rtl w:val="0"/>
        </w:rPr>
        <w:t>(1)</w:t>
      </w:r>
    </w:p>
    <w:p>
      <w:pPr>
        <w:pStyle w:val="Body Text"/>
        <w:ind w:right="6"/>
        <w:jc w:val="both"/>
      </w:pPr>
      <w:r>
        <w:rPr>
          <w:rtl w:val="0"/>
          <w:lang w:val="it-IT"/>
        </w:rPr>
        <w:t>a) elevi proveni</w:t>
      </w:r>
      <w:r>
        <w:rPr>
          <w:rtl w:val="0"/>
        </w:rPr>
        <w:t>ț</w:t>
      </w:r>
      <w:r>
        <w:rPr>
          <w:rtl w:val="0"/>
        </w:rPr>
        <w:t>i din familii care realizeaz</w:t>
      </w:r>
      <w:r>
        <w:rPr>
          <w:rtl w:val="0"/>
        </w:rPr>
        <w:t xml:space="preserve">ă </w:t>
      </w:r>
      <w:r>
        <w:rPr>
          <w:rtl w:val="0"/>
        </w:rPr>
        <w:t>un venit mediu net pe membru de familie, supus impozit</w:t>
      </w:r>
      <w:r>
        <w:rPr>
          <w:rtl w:val="0"/>
        </w:rPr>
        <w:t>ă</w:t>
      </w:r>
      <w:r>
        <w:rPr>
          <w:rtl w:val="0"/>
        </w:rPr>
        <w:t>rii, pe ultimele 12 luni anterioare</w:t>
      </w:r>
      <w:r>
        <w:rPr>
          <w:spacing w:val="-1"/>
          <w:rtl w:val="0"/>
        </w:rPr>
        <w:t xml:space="preserve"> </w:t>
      </w:r>
      <w:r>
        <w:rPr>
          <w:rtl w:val="0"/>
        </w:rPr>
        <w:t>cererii, mai mic</w:t>
      </w:r>
      <w:r>
        <w:rPr>
          <w:spacing w:val="-1"/>
          <w:rtl w:val="0"/>
        </w:rPr>
        <w:t xml:space="preserve"> </w:t>
      </w:r>
      <w:r>
        <w:rPr>
          <w:rtl w:val="0"/>
        </w:rPr>
        <w:t>de</w:t>
      </w:r>
      <w:r>
        <w:rPr>
          <w:spacing w:val="-1"/>
          <w:rtl w:val="0"/>
        </w:rPr>
        <w:t xml:space="preserve"> </w:t>
      </w:r>
      <w:r>
        <w:rPr>
          <w:rtl w:val="0"/>
        </w:rPr>
        <w:t>50%</w:t>
      </w:r>
      <w:r>
        <w:rPr>
          <w:spacing w:val="-1"/>
          <w:rtl w:val="0"/>
        </w:rPr>
        <w:t xml:space="preserve"> </w:t>
      </w:r>
      <w:r>
        <w:rPr>
          <w:rtl w:val="0"/>
        </w:rPr>
        <w:t>din</w:t>
      </w:r>
      <w:r>
        <w:rPr>
          <w:spacing w:val="-1"/>
          <w:rtl w:val="0"/>
        </w:rPr>
        <w:t xml:space="preserve"> </w:t>
      </w:r>
      <w:r>
        <w:rPr>
          <w:rtl w:val="0"/>
        </w:rPr>
        <w:t>salariul</w:t>
      </w:r>
      <w:r>
        <w:rPr>
          <w:spacing w:val="-1"/>
          <w:rtl w:val="0"/>
        </w:rPr>
        <w:t xml:space="preserve"> </w:t>
      </w:r>
      <w:r>
        <w:rPr>
          <w:rtl w:val="0"/>
        </w:rPr>
        <w:t>minim</w:t>
      </w:r>
      <w:r>
        <w:rPr>
          <w:spacing w:val="-1"/>
          <w:rtl w:val="0"/>
        </w:rPr>
        <w:t xml:space="preserve"> </w:t>
      </w:r>
      <w:r>
        <w:rPr>
          <w:rtl w:val="0"/>
        </w:rPr>
        <w:t>net</w:t>
      </w:r>
      <w:r>
        <w:rPr>
          <w:spacing w:val="-1"/>
          <w:rtl w:val="0"/>
        </w:rPr>
        <w:t xml:space="preserve"> </w:t>
      </w:r>
      <w:r>
        <w:rPr>
          <w:rtl w:val="0"/>
          <w:lang w:val="it-IT"/>
        </w:rPr>
        <w:t>pe economie.</w:t>
      </w:r>
      <w:r>
        <w:rPr>
          <w:spacing w:val="0"/>
          <w:rtl w:val="0"/>
        </w:rPr>
        <w:t xml:space="preserve"> </w:t>
      </w:r>
      <w:r>
        <w:rPr>
          <w:rtl w:val="0"/>
        </w:rPr>
        <w:t>Se</w:t>
      </w:r>
      <w:r>
        <w:rPr>
          <w:spacing w:val="0"/>
          <w:rtl w:val="0"/>
        </w:rPr>
        <w:t xml:space="preserve"> </w:t>
      </w:r>
      <w:r>
        <w:rPr>
          <w:rtl w:val="0"/>
        </w:rPr>
        <w:t>va lua</w:t>
      </w:r>
      <w:r>
        <w:rPr>
          <w:spacing w:val="0"/>
          <w:rtl w:val="0"/>
        </w:rPr>
        <w:t xml:space="preserve"> </w:t>
      </w:r>
      <w:r>
        <w:rPr>
          <w:rtl w:val="0"/>
        </w:rPr>
        <w:t>î</w:t>
      </w:r>
      <w:r>
        <w:rPr>
          <w:rtl w:val="0"/>
        </w:rPr>
        <w:t>n</w:t>
      </w:r>
      <w:r>
        <w:rPr>
          <w:spacing w:val="0"/>
          <w:rtl w:val="0"/>
        </w:rPr>
        <w:t xml:space="preserve"> </w:t>
      </w:r>
      <w:r>
        <w:rPr>
          <w:rtl w:val="0"/>
        </w:rPr>
        <w:t>calcul salariul</w:t>
      </w:r>
      <w:r>
        <w:rPr>
          <w:spacing w:val="0"/>
          <w:rtl w:val="0"/>
        </w:rPr>
        <w:t xml:space="preserve"> </w:t>
      </w:r>
      <w:r>
        <w:rPr>
          <w:rtl w:val="0"/>
        </w:rPr>
        <w:t>minim</w:t>
      </w:r>
      <w:r>
        <w:rPr>
          <w:spacing w:val="0"/>
          <w:rtl w:val="0"/>
        </w:rPr>
        <w:t xml:space="preserve"> </w:t>
      </w:r>
      <w:r>
        <w:rPr>
          <w:rtl w:val="0"/>
        </w:rPr>
        <w:t>net</w:t>
      </w:r>
      <w:r>
        <w:rPr>
          <w:spacing w:val="0"/>
          <w:rtl w:val="0"/>
        </w:rPr>
        <w:t xml:space="preserve"> </w:t>
      </w:r>
      <w:r>
        <w:rPr>
          <w:rtl w:val="0"/>
        </w:rPr>
        <w:t>pe</w:t>
      </w:r>
      <w:r>
        <w:rPr>
          <w:spacing w:val="0"/>
          <w:rtl w:val="0"/>
        </w:rPr>
        <w:t xml:space="preserve"> </w:t>
      </w:r>
      <w:r>
        <w:rPr>
          <w:rtl w:val="0"/>
          <w:lang w:val="nl-NL"/>
        </w:rPr>
        <w:t>economie</w:t>
      </w:r>
      <w:r>
        <w:rPr>
          <w:spacing w:val="-1"/>
          <w:rtl w:val="0"/>
        </w:rPr>
        <w:t xml:space="preserve"> </w:t>
      </w:r>
      <w:r>
        <w:rPr>
          <w:rtl w:val="0"/>
        </w:rPr>
        <w:t>î</w:t>
      </w:r>
      <w:r>
        <w:rPr>
          <w:rtl w:val="0"/>
        </w:rPr>
        <w:t>n vigoare la data</w:t>
      </w:r>
      <w:r>
        <w:rPr>
          <w:spacing w:val="0"/>
          <w:rtl w:val="0"/>
        </w:rPr>
        <w:t xml:space="preserve"> </w:t>
      </w:r>
      <w:r>
        <w:rPr>
          <w:rtl w:val="0"/>
        </w:rPr>
        <w:t>depunerii cererii (</w:t>
      </w:r>
      <w:r>
        <w:rPr>
          <w:b w:val="1"/>
          <w:bCs w:val="1"/>
          <w:rtl w:val="0"/>
        </w:rPr>
        <w:t>2574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: 2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=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1287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  <w:lang w:val="de-DE"/>
        </w:rPr>
        <w:t>lei</w:t>
      </w:r>
      <w:r>
        <w:rPr>
          <w:rtl w:val="0"/>
        </w:rPr>
        <w:t>).</w:t>
      </w:r>
    </w:p>
    <w:p>
      <w:pPr>
        <w:pStyle w:val="Body Text"/>
        <w:spacing w:before="216" w:line="252" w:lineRule="exact"/>
        <w:ind w:left="785" w:firstLine="0"/>
        <w:jc w:val="both"/>
      </w:pPr>
      <w:r>
        <w:rPr>
          <w:rtl w:val="0"/>
        </w:rPr>
        <w:t>Pentru</w:t>
      </w:r>
      <w:r>
        <w:rPr>
          <w:spacing w:val="0"/>
          <w:rtl w:val="0"/>
        </w:rPr>
        <w:t xml:space="preserve"> </w:t>
      </w:r>
      <w:r>
        <w:rPr>
          <w:rtl w:val="0"/>
        </w:rPr>
        <w:t>a</w:t>
      </w:r>
      <w:r>
        <w:rPr>
          <w:spacing w:val="0"/>
          <w:rtl w:val="0"/>
        </w:rPr>
        <w:t xml:space="preserve"> </w:t>
      </w:r>
      <w:r>
        <w:rPr>
          <w:rtl w:val="0"/>
          <w:lang w:val="es-ES_tradnl"/>
        </w:rPr>
        <w:t>beneficia</w:t>
      </w:r>
      <w:r>
        <w:rPr>
          <w:spacing w:val="0"/>
          <w:rtl w:val="0"/>
        </w:rPr>
        <w:t xml:space="preserve"> </w:t>
      </w:r>
      <w:r>
        <w:rPr>
          <w:rtl w:val="0"/>
        </w:rPr>
        <w:t>de</w:t>
      </w:r>
      <w:r>
        <w:rPr>
          <w:spacing w:val="0"/>
          <w:rtl w:val="0"/>
        </w:rPr>
        <w:t xml:space="preserve"> </w:t>
      </w:r>
      <w:r>
        <w:rPr>
          <w:rtl w:val="0"/>
        </w:rPr>
        <w:t>aceast</w:t>
      </w:r>
      <w:r>
        <w:rPr>
          <w:rtl w:val="0"/>
        </w:rPr>
        <w:t>ă</w:t>
      </w:r>
      <w:r>
        <w:rPr>
          <w:spacing w:val="0"/>
          <w:rtl w:val="0"/>
        </w:rPr>
        <w:t xml:space="preserve"> </w:t>
      </w:r>
      <w:r>
        <w:rPr>
          <w:rtl w:val="0"/>
          <w:lang w:val="en-US"/>
        </w:rPr>
        <w:t>burs</w:t>
      </w:r>
      <w:r>
        <w:rPr>
          <w:rtl w:val="0"/>
        </w:rPr>
        <w:t>ă</w:t>
      </w:r>
      <w:r>
        <w:rPr>
          <w:spacing w:val="0"/>
          <w:rtl w:val="0"/>
        </w:rPr>
        <w:t xml:space="preserve"> </w:t>
      </w:r>
      <w:r>
        <w:rPr>
          <w:rtl w:val="0"/>
        </w:rPr>
        <w:t>depun</w:t>
      </w:r>
      <w:r>
        <w:rPr>
          <w:spacing w:val="0"/>
          <w:rtl w:val="0"/>
        </w:rPr>
        <w:t xml:space="preserve"> </w:t>
      </w:r>
      <w:r>
        <w:rPr>
          <w:rtl w:val="0"/>
        </w:rPr>
        <w:t>dosar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it-IT"/>
        </w:rPr>
        <w:t>cu:</w:t>
      </w:r>
    </w:p>
    <w:p>
      <w:pPr>
        <w:pStyle w:val="List Paragraph"/>
        <w:numPr>
          <w:ilvl w:val="0"/>
          <w:numId w:val="2"/>
        </w:numPr>
        <w:bidi w:val="0"/>
        <w:ind w:right="8"/>
        <w:jc w:val="both"/>
        <w:rPr>
          <w:rtl w:val="0"/>
        </w:rPr>
      </w:pPr>
      <w:r>
        <w:rPr>
          <w:rtl w:val="0"/>
        </w:rPr>
        <w:t>declara</w:t>
      </w:r>
      <w:r>
        <w:rPr>
          <w:rtl w:val="0"/>
        </w:rPr>
        <w:t>ț</w:t>
      </w:r>
      <w:r>
        <w:rPr>
          <w:rtl w:val="0"/>
        </w:rPr>
        <w:t>ie pe propria r</w:t>
      </w:r>
      <w:r>
        <w:rPr>
          <w:rtl w:val="0"/>
        </w:rPr>
        <w:t>ă</w:t>
      </w:r>
      <w:r>
        <w:rPr>
          <w:rtl w:val="0"/>
        </w:rPr>
        <w:t>spundere privind veniturile nete, ob</w:t>
      </w:r>
      <w:r>
        <w:rPr>
          <w:rtl w:val="0"/>
        </w:rPr>
        <w:t>ț</w:t>
      </w:r>
      <w:r>
        <w:rPr>
          <w:rtl w:val="0"/>
        </w:rPr>
        <w:t>inute pe ultimele 12 luni anterioare cererii, realizate</w:t>
      </w:r>
      <w:r>
        <w:rPr>
          <w:spacing w:val="-1"/>
          <w:rtl w:val="0"/>
        </w:rPr>
        <w:t xml:space="preserve"> </w:t>
      </w:r>
      <w:r>
        <w:rPr>
          <w:rtl w:val="0"/>
        </w:rPr>
        <w:t>de</w:t>
      </w:r>
      <w:r>
        <w:rPr>
          <w:spacing w:val="-1"/>
          <w:rtl w:val="0"/>
        </w:rPr>
        <w:t xml:space="preserve"> </w:t>
      </w:r>
      <w:r>
        <w:rPr>
          <w:rtl w:val="0"/>
        </w:rPr>
        <w:t xml:space="preserve">membrii familiei </w:t>
      </w:r>
      <w:r>
        <w:rPr>
          <w:rtl w:val="0"/>
        </w:rPr>
        <w:t>ș</w:t>
      </w:r>
      <w:r>
        <w:rPr>
          <w:rtl w:val="0"/>
        </w:rPr>
        <w:t>i acordul privind prelucrarea datelor cu caracter personal pentru verificarea respect</w:t>
      </w:r>
      <w:r>
        <w:rPr>
          <w:rtl w:val="0"/>
        </w:rPr>
        <w:t>ă</w:t>
      </w:r>
      <w:r>
        <w:rPr>
          <w:rtl w:val="0"/>
        </w:rPr>
        <w:t>rii criteriilor de acordare a bursei;</w:t>
      </w:r>
    </w:p>
    <w:p>
      <w:pPr>
        <w:pStyle w:val="List Paragraph"/>
        <w:numPr>
          <w:ilvl w:val="0"/>
          <w:numId w:val="2"/>
        </w:numPr>
        <w:bidi w:val="0"/>
        <w:ind w:right="7"/>
        <w:jc w:val="both"/>
        <w:rPr>
          <w:rtl w:val="0"/>
          <w:lang w:val="it-IT"/>
        </w:rPr>
      </w:pPr>
      <w:r>
        <w:rPr>
          <w:rtl w:val="0"/>
          <w:lang w:val="it-IT"/>
        </w:rPr>
        <w:t>documente</w:t>
      </w:r>
      <w:r>
        <w:rPr>
          <w:spacing w:val="0"/>
          <w:rtl w:val="0"/>
        </w:rPr>
        <w:t xml:space="preserve"> </w:t>
      </w:r>
      <w:r>
        <w:rPr>
          <w:rtl w:val="0"/>
        </w:rPr>
        <w:t>doveditoare</w:t>
      </w:r>
      <w:r>
        <w:rPr>
          <w:spacing w:val="0"/>
          <w:rtl w:val="0"/>
        </w:rPr>
        <w:t xml:space="preserve"> </w:t>
      </w:r>
      <w:r>
        <w:rPr>
          <w:rtl w:val="0"/>
        </w:rPr>
        <w:t>ale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componen</w:t>
      </w:r>
      <w:r>
        <w:rPr>
          <w:rtl w:val="0"/>
        </w:rPr>
        <w:t>ț</w:t>
      </w:r>
      <w:r>
        <w:rPr>
          <w:rtl w:val="0"/>
          <w:lang w:val="de-DE"/>
        </w:rPr>
        <w:t>ei</w:t>
      </w:r>
      <w:r>
        <w:rPr>
          <w:spacing w:val="0"/>
          <w:rtl w:val="0"/>
        </w:rPr>
        <w:t xml:space="preserve"> </w:t>
      </w:r>
      <w:r>
        <w:rPr>
          <w:rtl w:val="0"/>
        </w:rPr>
        <w:t>familiei,</w:t>
      </w:r>
      <w:r>
        <w:rPr>
          <w:spacing w:val="0"/>
          <w:rtl w:val="0"/>
        </w:rPr>
        <w:t xml:space="preserve"> </w:t>
      </w:r>
      <w:r>
        <w:rPr>
          <w:rtl w:val="0"/>
        </w:rPr>
        <w:t>a</w:t>
      </w:r>
      <w:r>
        <w:rPr>
          <w:rtl w:val="0"/>
        </w:rPr>
        <w:t>ș</w:t>
      </w:r>
      <w:r>
        <w:rPr>
          <w:rtl w:val="0"/>
        </w:rPr>
        <w:t>a</w:t>
      </w:r>
      <w:r>
        <w:rPr>
          <w:spacing w:val="0"/>
          <w:rtl w:val="0"/>
        </w:rPr>
        <w:t xml:space="preserve"> </w:t>
      </w:r>
      <w:r>
        <w:rPr>
          <w:rtl w:val="0"/>
        </w:rPr>
        <w:t>cum este</w:t>
      </w:r>
      <w:r>
        <w:rPr>
          <w:spacing w:val="-1"/>
          <w:rtl w:val="0"/>
        </w:rPr>
        <w:t xml:space="preserve"> </w:t>
      </w:r>
      <w:r>
        <w:rPr>
          <w:rtl w:val="0"/>
          <w:lang w:val="it-IT"/>
        </w:rPr>
        <w:t>definit</w:t>
      </w:r>
      <w:r>
        <w:rPr>
          <w:rtl w:val="0"/>
        </w:rPr>
        <w:t>ă</w:t>
      </w:r>
      <w:r>
        <w:rPr>
          <w:spacing w:val="-1"/>
          <w:rtl w:val="0"/>
        </w:rPr>
        <w:t xml:space="preserve"> </w:t>
      </w:r>
      <w:r>
        <w:rPr>
          <w:rtl w:val="0"/>
        </w:rPr>
        <w:t>la</w:t>
      </w:r>
      <w:r>
        <w:rPr>
          <w:spacing w:val="-1"/>
          <w:rtl w:val="0"/>
        </w:rPr>
        <w:t xml:space="preserve"> </w:t>
      </w:r>
      <w:r>
        <w:rPr>
          <w:rtl w:val="0"/>
        </w:rPr>
        <w:t>art.</w:t>
      </w:r>
      <w:r>
        <w:rPr>
          <w:spacing w:val="-1"/>
          <w:rtl w:val="0"/>
        </w:rPr>
        <w:t xml:space="preserve"> </w:t>
      </w:r>
      <w:r>
        <w:rPr>
          <w:rtl w:val="0"/>
        </w:rPr>
        <w:t>3</w:t>
      </w:r>
      <w:r>
        <w:rPr>
          <w:spacing w:val="-1"/>
          <w:rtl w:val="0"/>
        </w:rPr>
        <w:t xml:space="preserve"> </w:t>
      </w:r>
      <w:r>
        <w:rPr>
          <w:rtl w:val="0"/>
        </w:rPr>
        <w:t>din</w:t>
      </w:r>
      <w:r>
        <w:rPr>
          <w:spacing w:val="-1"/>
          <w:rtl w:val="0"/>
        </w:rPr>
        <w:t xml:space="preserve"> </w:t>
      </w:r>
      <w:r>
        <w:rPr>
          <w:rtl w:val="0"/>
        </w:rPr>
        <w:t>prezenta metodologie- cadru:</w:t>
      </w:r>
      <w:r>
        <w:rPr>
          <w:spacing w:val="-1"/>
          <w:rtl w:val="0"/>
        </w:rPr>
        <w:t xml:space="preserve"> </w:t>
      </w:r>
      <w:r>
        <w:rPr>
          <w:rtl w:val="0"/>
        </w:rPr>
        <w:t>certificatele de na</w:t>
      </w:r>
      <w:r>
        <w:rPr>
          <w:rtl w:val="0"/>
        </w:rPr>
        <w:t>ș</w:t>
      </w:r>
      <w:r>
        <w:rPr>
          <w:rtl w:val="0"/>
        </w:rPr>
        <w:t>tere ale copiilor sub 14 ani, actele de</w:t>
      </w:r>
      <w:r>
        <w:rPr>
          <w:spacing w:val="-1"/>
          <w:rtl w:val="0"/>
        </w:rPr>
        <w:t xml:space="preserve"> </w:t>
      </w:r>
      <w:r>
        <w:rPr>
          <w:rtl w:val="0"/>
        </w:rPr>
        <w:t>identitate ale persoanelor care au peste 14 ani, acte referitoare la starea civil</w:t>
      </w:r>
      <w:r>
        <w:rPr>
          <w:rtl w:val="0"/>
        </w:rPr>
        <w:t xml:space="preserve">ă </w:t>
      </w:r>
      <w:r>
        <w:rPr>
          <w:rtl w:val="0"/>
        </w:rPr>
        <w:t>de la momentul depunerii cererii, declara</w:t>
      </w:r>
      <w:r>
        <w:rPr>
          <w:rtl w:val="0"/>
        </w:rPr>
        <w:t>ț</w:t>
      </w:r>
      <w:r>
        <w:rPr>
          <w:rtl w:val="0"/>
        </w:rPr>
        <w:t>ia pe proprie r</w:t>
      </w:r>
      <w:r>
        <w:rPr>
          <w:rtl w:val="0"/>
        </w:rPr>
        <w:t>ă</w:t>
      </w:r>
      <w:r>
        <w:rPr>
          <w:rtl w:val="0"/>
        </w:rPr>
        <w:t>spundere dat</w:t>
      </w:r>
      <w:r>
        <w:rPr>
          <w:rtl w:val="0"/>
        </w:rPr>
        <w:t xml:space="preserve">ă </w:t>
      </w:r>
      <w:r>
        <w:rPr>
          <w:rtl w:val="0"/>
        </w:rPr>
        <w:t>de ambii p</w:t>
      </w:r>
      <w:r>
        <w:rPr>
          <w:rtl w:val="0"/>
        </w:rPr>
        <w:t>ă</w:t>
      </w:r>
      <w:r>
        <w:rPr>
          <w:rtl w:val="0"/>
        </w:rPr>
        <w:t>rin</w:t>
      </w:r>
      <w:r>
        <w:rPr>
          <w:rtl w:val="0"/>
        </w:rPr>
        <w:t>ț</w:t>
      </w:r>
      <w:r>
        <w:rPr>
          <w:rtl w:val="0"/>
        </w:rPr>
        <w:t>i, nec</w:t>
      </w:r>
      <w:r>
        <w:rPr>
          <w:rtl w:val="0"/>
        </w:rPr>
        <w:t>ă</w:t>
      </w:r>
      <w:r>
        <w:rPr>
          <w:rtl w:val="0"/>
        </w:rPr>
        <w:t>s</w:t>
      </w:r>
      <w:r>
        <w:rPr>
          <w:rtl w:val="0"/>
        </w:rPr>
        <w:t>ă</w:t>
      </w:r>
      <w:r>
        <w:rPr>
          <w:rtl w:val="0"/>
        </w:rPr>
        <w:t>tori</w:t>
      </w:r>
      <w:r>
        <w:rPr>
          <w:rtl w:val="0"/>
        </w:rPr>
        <w:t>ț</w:t>
      </w:r>
      <w:r>
        <w:rPr>
          <w:rtl w:val="0"/>
          <w:lang w:val="it-IT"/>
        </w:rPr>
        <w:t>i, c</w:t>
      </w:r>
      <w:r>
        <w:rPr>
          <w:rtl w:val="0"/>
        </w:rPr>
        <w:t>ă</w:t>
      </w:r>
      <w:r>
        <w:rPr>
          <w:spacing w:val="-1"/>
          <w:rtl w:val="0"/>
        </w:rPr>
        <w:t xml:space="preserve"> </w:t>
      </w:r>
      <w:r>
        <w:rPr>
          <w:rtl w:val="0"/>
        </w:rPr>
        <w:t xml:space="preserve">locuiesc </w:t>
      </w:r>
      <w:r>
        <w:rPr>
          <w:rtl w:val="0"/>
        </w:rPr>
        <w:t>î</w:t>
      </w:r>
      <w:r>
        <w:rPr>
          <w:rtl w:val="0"/>
        </w:rPr>
        <w:t>mpreun</w:t>
      </w:r>
      <w:r>
        <w:rPr>
          <w:rtl w:val="0"/>
        </w:rPr>
        <w:t>ă</w:t>
      </w:r>
      <w:r>
        <w:rPr>
          <w:rtl w:val="0"/>
        </w:rPr>
        <w:t>, certificatul de divor</w:t>
      </w:r>
      <w:r>
        <w:rPr>
          <w:rtl w:val="0"/>
        </w:rPr>
        <w:t>ț ș</w:t>
      </w:r>
      <w:r>
        <w:rPr>
          <w:rtl w:val="0"/>
          <w:lang w:val="it-IT"/>
        </w:rPr>
        <w:t>i conven</w:t>
      </w:r>
      <w:r>
        <w:rPr>
          <w:rtl w:val="0"/>
        </w:rPr>
        <w:t>ț</w:t>
      </w:r>
      <w:r>
        <w:rPr>
          <w:rtl w:val="0"/>
          <w:lang w:val="it-IT"/>
        </w:rPr>
        <w:t>ia notarial</w:t>
      </w:r>
      <w:r>
        <w:rPr>
          <w:rtl w:val="0"/>
        </w:rPr>
        <w:t>ă</w:t>
      </w:r>
      <w:r>
        <w:rPr>
          <w:spacing w:val="-1"/>
          <w:rtl w:val="0"/>
        </w:rPr>
        <w:t xml:space="preserve"> </w:t>
      </w:r>
      <w:r>
        <w:rPr>
          <w:rtl w:val="0"/>
        </w:rPr>
        <w:t>î</w:t>
      </w:r>
      <w:r>
        <w:rPr>
          <w:rtl w:val="0"/>
        </w:rPr>
        <w:t>ncheiat</w:t>
      </w:r>
      <w:r>
        <w:rPr>
          <w:rtl w:val="0"/>
        </w:rPr>
        <w:t>ă î</w:t>
      </w:r>
      <w:r>
        <w:rPr>
          <w:rtl w:val="0"/>
        </w:rPr>
        <w:t>n cadrul procesului de divor</w:t>
      </w:r>
      <w:r>
        <w:rPr>
          <w:rtl w:val="0"/>
        </w:rPr>
        <w:t xml:space="preserve">ț </w:t>
      </w:r>
      <w:r>
        <w:rPr>
          <w:rtl w:val="0"/>
        </w:rPr>
        <w:t>cu copii minori, sentin</w:t>
      </w:r>
      <w:r>
        <w:rPr>
          <w:rtl w:val="0"/>
        </w:rPr>
        <w:t xml:space="preserve">ță </w:t>
      </w:r>
      <w:r>
        <w:rPr>
          <w:rtl w:val="0"/>
        </w:rPr>
        <w:t>judec</w:t>
      </w:r>
      <w:r>
        <w:rPr>
          <w:rtl w:val="0"/>
        </w:rPr>
        <w:t>ă</w:t>
      </w:r>
      <w:r>
        <w:rPr>
          <w:rtl w:val="0"/>
        </w:rPr>
        <w:t>toreasc</w:t>
      </w:r>
      <w:r>
        <w:rPr>
          <w:rtl w:val="0"/>
        </w:rPr>
        <w:t xml:space="preserve">ă </w:t>
      </w:r>
      <w:r>
        <w:rPr>
          <w:rtl w:val="0"/>
        </w:rPr>
        <w:t>din care s</w:t>
      </w:r>
      <w:r>
        <w:rPr>
          <w:rtl w:val="0"/>
        </w:rPr>
        <w:t xml:space="preserve">ă </w:t>
      </w:r>
      <w:r>
        <w:rPr>
          <w:rtl w:val="0"/>
        </w:rPr>
        <w:t>rezulte stabilirea domiciliului copilului/copiilor</w:t>
      </w:r>
      <w:r>
        <w:rPr>
          <w:spacing w:val="0"/>
          <w:rtl w:val="0"/>
        </w:rPr>
        <w:t xml:space="preserve"> </w:t>
      </w:r>
      <w:r>
        <w:rPr>
          <w:rtl w:val="0"/>
        </w:rPr>
        <w:t>la</w:t>
      </w:r>
      <w:r>
        <w:rPr>
          <w:spacing w:val="0"/>
          <w:rtl w:val="0"/>
        </w:rPr>
        <w:t xml:space="preserve"> </w:t>
      </w:r>
      <w:r>
        <w:rPr>
          <w:rtl w:val="0"/>
        </w:rPr>
        <w:t>unul</w:t>
      </w:r>
      <w:r>
        <w:rPr>
          <w:spacing w:val="0"/>
          <w:rtl w:val="0"/>
        </w:rPr>
        <w:t xml:space="preserve"> </w:t>
      </w:r>
      <w:r>
        <w:rPr>
          <w:rtl w:val="0"/>
        </w:rPr>
        <w:t>dintre</w:t>
      </w:r>
      <w:r>
        <w:rPr>
          <w:spacing w:val="0"/>
          <w:rtl w:val="0"/>
        </w:rPr>
        <w:t xml:space="preserve"> </w:t>
      </w:r>
      <w:r>
        <w:rPr>
          <w:rtl w:val="0"/>
        </w:rPr>
        <w:t>p</w:t>
      </w:r>
      <w:r>
        <w:rPr>
          <w:rtl w:val="0"/>
        </w:rPr>
        <w:t>ă</w:t>
      </w:r>
      <w:r>
        <w:rPr>
          <w:rtl w:val="0"/>
        </w:rPr>
        <w:t>rin</w:t>
      </w:r>
      <w:r>
        <w:rPr>
          <w:rtl w:val="0"/>
        </w:rPr>
        <w:t>ț</w:t>
      </w:r>
      <w:r>
        <w:rPr>
          <w:rtl w:val="0"/>
        </w:rPr>
        <w:t>i,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certificat</w:t>
      </w:r>
      <w:r>
        <w:rPr>
          <w:spacing w:val="0"/>
          <w:rtl w:val="0"/>
        </w:rPr>
        <w:t xml:space="preserve"> </w:t>
      </w:r>
      <w:r>
        <w:rPr>
          <w:rtl w:val="0"/>
        </w:rPr>
        <w:t>de</w:t>
      </w:r>
      <w:r>
        <w:rPr>
          <w:spacing w:val="0"/>
          <w:rtl w:val="0"/>
        </w:rPr>
        <w:t xml:space="preserve"> </w:t>
      </w:r>
      <w:r>
        <w:rPr>
          <w:rtl w:val="0"/>
          <w:lang w:val="es-ES_tradnl"/>
        </w:rPr>
        <w:t>deces,</w:t>
      </w:r>
      <w:r>
        <w:rPr>
          <w:spacing w:val="0"/>
          <w:rtl w:val="0"/>
        </w:rPr>
        <w:t xml:space="preserve"> </w:t>
      </w:r>
      <w:r>
        <w:rPr>
          <w:rtl w:val="0"/>
        </w:rPr>
        <w:t>decizia</w:t>
      </w:r>
      <w:r>
        <w:rPr>
          <w:spacing w:val="-1"/>
          <w:rtl w:val="0"/>
        </w:rPr>
        <w:t xml:space="preserve"> </w:t>
      </w:r>
      <w:r>
        <w:rPr>
          <w:rtl w:val="0"/>
        </w:rPr>
        <w:t>instan</w:t>
      </w:r>
      <w:r>
        <w:rPr>
          <w:rtl w:val="0"/>
        </w:rPr>
        <w:t>ț</w:t>
      </w:r>
      <w:r>
        <w:rPr>
          <w:rtl w:val="0"/>
          <w:lang w:val="de-DE"/>
        </w:rPr>
        <w:t>ei</w:t>
      </w:r>
      <w:r>
        <w:rPr>
          <w:spacing w:val="-1"/>
          <w:rtl w:val="0"/>
        </w:rPr>
        <w:t xml:space="preserve"> </w:t>
      </w:r>
      <w:r>
        <w:rPr>
          <w:rtl w:val="0"/>
        </w:rPr>
        <w:t>de</w:t>
      </w:r>
      <w:r>
        <w:rPr>
          <w:spacing w:val="-1"/>
          <w:rtl w:val="0"/>
        </w:rPr>
        <w:t xml:space="preserve"> </w:t>
      </w:r>
      <w:r>
        <w:rPr>
          <w:rtl w:val="0"/>
        </w:rPr>
        <w:t>men</w:t>
      </w:r>
      <w:r>
        <w:rPr>
          <w:rtl w:val="0"/>
        </w:rPr>
        <w:t>ț</w:t>
      </w:r>
      <w:r>
        <w:rPr>
          <w:rtl w:val="0"/>
        </w:rPr>
        <w:t>inere</w:t>
      </w:r>
      <w:r>
        <w:rPr>
          <w:spacing w:val="-1"/>
          <w:rtl w:val="0"/>
        </w:rPr>
        <w:t xml:space="preserve"> </w:t>
      </w:r>
      <w:r>
        <w:rPr>
          <w:rtl w:val="0"/>
        </w:rPr>
        <w:t>a</w:t>
      </w:r>
      <w:r>
        <w:rPr>
          <w:spacing w:val="-1"/>
          <w:rtl w:val="0"/>
        </w:rPr>
        <w:t xml:space="preserve"> </w:t>
      </w:r>
      <w:r>
        <w:rPr>
          <w:rtl w:val="0"/>
        </w:rPr>
        <w:t>st</w:t>
      </w:r>
      <w:r>
        <w:rPr>
          <w:rtl w:val="0"/>
        </w:rPr>
        <w:t>ă</w:t>
      </w:r>
      <w:r>
        <w:rPr>
          <w:rtl w:val="0"/>
        </w:rPr>
        <w:t>rii</w:t>
      </w:r>
      <w:r>
        <w:rPr>
          <w:spacing w:val="-1"/>
          <w:rtl w:val="0"/>
        </w:rPr>
        <w:t xml:space="preserve"> </w:t>
      </w:r>
      <w:r>
        <w:rPr>
          <w:rtl w:val="0"/>
        </w:rPr>
        <w:t>de</w:t>
      </w:r>
      <w:r>
        <w:rPr>
          <w:spacing w:val="-1"/>
          <w:rtl w:val="0"/>
        </w:rPr>
        <w:t xml:space="preserve"> </w:t>
      </w:r>
      <w:r>
        <w:rPr>
          <w:rtl w:val="0"/>
        </w:rPr>
        <w:t>arest,</w:t>
      </w:r>
      <w:r>
        <w:rPr>
          <w:spacing w:val="-1"/>
          <w:rtl w:val="0"/>
        </w:rPr>
        <w:t xml:space="preserve"> </w:t>
      </w:r>
      <w:r>
        <w:rPr>
          <w:rtl w:val="0"/>
          <w:lang w:val="de-DE"/>
        </w:rPr>
        <w:t>raport de</w:t>
      </w:r>
      <w:r>
        <w:rPr>
          <w:spacing w:val="-1"/>
          <w:rtl w:val="0"/>
        </w:rPr>
        <w:t xml:space="preserve"> </w:t>
      </w:r>
      <w:r>
        <w:rPr>
          <w:rtl w:val="0"/>
          <w:lang w:val="it-IT"/>
        </w:rPr>
        <w:t>anchet</w:t>
      </w:r>
      <w:r>
        <w:rPr>
          <w:rtl w:val="0"/>
        </w:rPr>
        <w:t>ă</w:t>
      </w:r>
      <w:r>
        <w:rPr>
          <w:spacing w:val="-1"/>
          <w:rtl w:val="0"/>
        </w:rPr>
        <w:t xml:space="preserve"> </w:t>
      </w:r>
      <w:r>
        <w:rPr>
          <w:rtl w:val="0"/>
          <w:lang w:val="fr-FR"/>
        </w:rPr>
        <w:t>social</w:t>
      </w:r>
      <w:r>
        <w:rPr>
          <w:rtl w:val="0"/>
        </w:rPr>
        <w:t>ă î</w:t>
      </w:r>
      <w:r>
        <w:rPr>
          <w:rtl w:val="0"/>
        </w:rPr>
        <w:t>n cazul p</w:t>
      </w:r>
      <w:r>
        <w:rPr>
          <w:rtl w:val="0"/>
        </w:rPr>
        <w:t>ă</w:t>
      </w:r>
      <w:r>
        <w:rPr>
          <w:rtl w:val="0"/>
        </w:rPr>
        <w:t>rin</w:t>
      </w:r>
      <w:r>
        <w:rPr>
          <w:rtl w:val="0"/>
        </w:rPr>
        <w:t>ț</w:t>
      </w:r>
      <w:r>
        <w:rPr>
          <w:rtl w:val="0"/>
        </w:rPr>
        <w:t>ilor disp</w:t>
      </w:r>
      <w:r>
        <w:rPr>
          <w:rtl w:val="0"/>
        </w:rPr>
        <w:t>ă</w:t>
      </w:r>
      <w:r>
        <w:rPr>
          <w:rtl w:val="0"/>
        </w:rPr>
        <w:t>ru</w:t>
      </w:r>
      <w:r>
        <w:rPr>
          <w:rtl w:val="0"/>
        </w:rPr>
        <w:t>ț</w:t>
      </w:r>
      <w:r>
        <w:rPr>
          <w:rtl w:val="0"/>
        </w:rPr>
        <w:t>i, dup</w:t>
      </w:r>
      <w:r>
        <w:rPr>
          <w:rtl w:val="0"/>
        </w:rPr>
        <w:t xml:space="preserve">ă </w:t>
      </w:r>
      <w:r>
        <w:rPr>
          <w:rtl w:val="0"/>
          <w:lang w:val="it-IT"/>
        </w:rPr>
        <w:t>caz</w:t>
      </w:r>
    </w:p>
    <w:p>
      <w:pPr>
        <w:pStyle w:val="Body Text"/>
        <w:spacing w:before="251"/>
        <w:ind w:right="8" w:firstLine="360"/>
        <w:jc w:val="both"/>
      </w:pPr>
      <w:r>
        <w:rPr>
          <w:rtl w:val="0"/>
        </w:rPr>
        <w:t>Declar c</w:t>
      </w:r>
      <w:r>
        <w:rPr>
          <w:rtl w:val="0"/>
        </w:rPr>
        <w:t xml:space="preserve">ă </w:t>
      </w:r>
      <w:r>
        <w:rPr>
          <w:rtl w:val="0"/>
        </w:rPr>
        <w:t xml:space="preserve">datele declarate sau prezentate la punctele 1. </w:t>
      </w:r>
      <w:r>
        <w:rPr>
          <w:rtl w:val="0"/>
        </w:rPr>
        <w:t>ș</w:t>
      </w:r>
      <w:r>
        <w:rPr>
          <w:rtl w:val="0"/>
        </w:rPr>
        <w:t>i 2. sunt reale, c</w:t>
      </w:r>
      <w:r>
        <w:rPr>
          <w:rtl w:val="0"/>
        </w:rPr>
        <w:t xml:space="preserve">ă </w:t>
      </w:r>
      <w:r>
        <w:rPr>
          <w:rtl w:val="0"/>
        </w:rPr>
        <w:t>am luat la cuno</w:t>
      </w:r>
      <w:r>
        <w:rPr>
          <w:rtl w:val="0"/>
        </w:rPr>
        <w:t>ș</w:t>
      </w:r>
      <w:r>
        <w:rPr>
          <w:rtl w:val="0"/>
        </w:rPr>
        <w:t>tin</w:t>
      </w:r>
      <w:r>
        <w:rPr>
          <w:rtl w:val="0"/>
        </w:rPr>
        <w:t xml:space="preserve">ță </w:t>
      </w:r>
      <w:r>
        <w:rPr>
          <w:rtl w:val="0"/>
        </w:rPr>
        <w:t>faptul c</w:t>
      </w:r>
      <w:r>
        <w:rPr>
          <w:rtl w:val="0"/>
        </w:rPr>
        <w:t xml:space="preserve">ă </w:t>
      </w:r>
      <w:r>
        <w:rPr>
          <w:rtl w:val="0"/>
        </w:rPr>
        <w:t>Art. 326 din Codul Penal m</w:t>
      </w:r>
      <w:r>
        <w:rPr>
          <w:rtl w:val="0"/>
        </w:rPr>
        <w:t xml:space="preserve">ă </w:t>
      </w:r>
      <w:r>
        <w:rPr>
          <w:rtl w:val="0"/>
        </w:rPr>
        <w:t>pedepse</w:t>
      </w:r>
      <w:r>
        <w:rPr>
          <w:rtl w:val="0"/>
        </w:rPr>
        <w:t>ș</w:t>
      </w:r>
      <w:r>
        <w:rPr>
          <w:rtl w:val="0"/>
        </w:rPr>
        <w:t xml:space="preserve">te pentru falsul </w:t>
      </w:r>
      <w:r>
        <w:rPr>
          <w:rtl w:val="0"/>
        </w:rPr>
        <w:t>î</w:t>
      </w:r>
      <w:r>
        <w:rPr>
          <w:rtl w:val="0"/>
        </w:rPr>
        <w:t>n declara</w:t>
      </w:r>
      <w:r>
        <w:rPr>
          <w:rtl w:val="0"/>
        </w:rPr>
        <w:t>ț</w:t>
      </w:r>
      <w:r>
        <w:rPr>
          <w:rtl w:val="0"/>
        </w:rPr>
        <w:t>ii. Totodat</w:t>
      </w:r>
      <w:r>
        <w:rPr>
          <w:rtl w:val="0"/>
        </w:rPr>
        <w:t>ă</w:t>
      </w:r>
      <w:r>
        <w:rPr>
          <w:rtl w:val="0"/>
        </w:rPr>
        <w:t xml:space="preserve">, </w:t>
      </w:r>
      <w:r>
        <w:rPr>
          <w:rtl w:val="0"/>
        </w:rPr>
        <w:t>î</w:t>
      </w:r>
      <w:r>
        <w:rPr>
          <w:rtl w:val="0"/>
        </w:rPr>
        <w:t>mi exprim acordul privind prelucrarea datelor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cu</w:t>
      </w:r>
      <w:r>
        <w:rPr>
          <w:spacing w:val="0"/>
          <w:rtl w:val="0"/>
        </w:rPr>
        <w:t xml:space="preserve"> </w:t>
      </w:r>
      <w:r>
        <w:rPr>
          <w:rtl w:val="0"/>
        </w:rPr>
        <w:t>caracter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personal</w:t>
      </w:r>
      <w:r>
        <w:rPr>
          <w:spacing w:val="0"/>
          <w:rtl w:val="0"/>
        </w:rPr>
        <w:t xml:space="preserve"> </w:t>
      </w:r>
      <w:r>
        <w:rPr>
          <w:rtl w:val="0"/>
        </w:rPr>
        <w:t>pentru</w:t>
      </w:r>
      <w:r>
        <w:rPr>
          <w:spacing w:val="0"/>
          <w:rtl w:val="0"/>
        </w:rPr>
        <w:t xml:space="preserve"> </w:t>
      </w:r>
      <w:r>
        <w:rPr>
          <w:rtl w:val="0"/>
        </w:rPr>
        <w:t>verificarea</w:t>
      </w:r>
      <w:r>
        <w:rPr>
          <w:spacing w:val="0"/>
          <w:rtl w:val="0"/>
        </w:rPr>
        <w:t xml:space="preserve"> </w:t>
      </w:r>
      <w:r>
        <w:rPr>
          <w:rtl w:val="0"/>
          <w:lang w:val="es-ES_tradnl"/>
        </w:rPr>
        <w:t>respect</w:t>
      </w:r>
      <w:r>
        <w:rPr>
          <w:rtl w:val="0"/>
        </w:rPr>
        <w:t>ă</w:t>
      </w:r>
      <w:r>
        <w:rPr>
          <w:rtl w:val="0"/>
        </w:rPr>
        <w:t>rii criteriilor de</w:t>
      </w:r>
      <w:r>
        <w:rPr>
          <w:spacing w:val="0"/>
          <w:rtl w:val="0"/>
        </w:rPr>
        <w:t xml:space="preserve"> </w:t>
      </w:r>
      <w:r>
        <w:rPr>
          <w:rtl w:val="0"/>
          <w:lang w:val="pt-PT"/>
        </w:rPr>
        <w:t>acordare</w:t>
      </w:r>
      <w:r>
        <w:rPr>
          <w:spacing w:val="0"/>
          <w:rtl w:val="0"/>
        </w:rPr>
        <w:t xml:space="preserve"> </w:t>
      </w:r>
      <w:r>
        <w:rPr>
          <w:rtl w:val="0"/>
        </w:rPr>
        <w:t>a</w:t>
      </w:r>
      <w:r>
        <w:rPr>
          <w:spacing w:val="0"/>
          <w:rtl w:val="0"/>
        </w:rPr>
        <w:t xml:space="preserve"> </w:t>
      </w:r>
      <w:r>
        <w:rPr>
          <w:rtl w:val="0"/>
        </w:rPr>
        <w:t>bursei (verific</w:t>
      </w:r>
      <w:r>
        <w:rPr>
          <w:rtl w:val="0"/>
        </w:rPr>
        <w:t>ă</w:t>
      </w:r>
      <w:r>
        <w:rPr>
          <w:rtl w:val="0"/>
        </w:rPr>
        <w:t>ri</w:t>
      </w:r>
      <w:r>
        <w:rPr>
          <w:spacing w:val="0"/>
          <w:rtl w:val="0"/>
        </w:rPr>
        <w:t xml:space="preserve"> </w:t>
      </w:r>
      <w:r>
        <w:rPr>
          <w:rtl w:val="0"/>
        </w:rPr>
        <w:t>ce</w:t>
      </w:r>
      <w:r>
        <w:rPr>
          <w:spacing w:val="0"/>
          <w:rtl w:val="0"/>
        </w:rPr>
        <w:t xml:space="preserve"> </w:t>
      </w:r>
      <w:r>
        <w:rPr>
          <w:rtl w:val="0"/>
        </w:rPr>
        <w:t>vor</w:t>
      </w:r>
      <w:r>
        <w:rPr>
          <w:spacing w:val="0"/>
          <w:rtl w:val="0"/>
        </w:rPr>
        <w:t xml:space="preserve"> </w:t>
      </w:r>
      <w:r>
        <w:rPr>
          <w:rtl w:val="0"/>
        </w:rPr>
        <w:t>fi</w:t>
      </w:r>
      <w:r>
        <w:rPr>
          <w:spacing w:val="0"/>
          <w:rtl w:val="0"/>
        </w:rPr>
        <w:t xml:space="preserve"> </w:t>
      </w:r>
      <w:r>
        <w:rPr>
          <w:rtl w:val="0"/>
        </w:rPr>
        <w:t>f</w:t>
      </w:r>
      <w:r>
        <w:rPr>
          <w:rtl w:val="0"/>
        </w:rPr>
        <w:t>ă</w:t>
      </w:r>
      <w:r>
        <w:rPr>
          <w:rtl w:val="0"/>
        </w:rPr>
        <w:t>cute de Comisia de management al burselor prin accesarea bazelor de date de la Serviciul Eviden</w:t>
      </w:r>
      <w:r>
        <w:rPr>
          <w:rtl w:val="0"/>
        </w:rPr>
        <w:t xml:space="preserve">ță </w:t>
      </w:r>
      <w:r>
        <w:rPr>
          <w:rtl w:val="0"/>
        </w:rPr>
        <w:t xml:space="preserve">Persoane </w:t>
      </w:r>
      <w:r>
        <w:rPr>
          <w:rtl w:val="0"/>
        </w:rPr>
        <w:t>ș</w:t>
      </w:r>
      <w:r>
        <w:rPr>
          <w:rtl w:val="0"/>
        </w:rPr>
        <w:t xml:space="preserve">i </w:t>
      </w:r>
      <w:r>
        <w:rPr>
          <w:spacing w:val="0"/>
          <w:rtl w:val="0"/>
          <w:lang w:val="it-IT"/>
        </w:rPr>
        <w:t>ANAF).</w:t>
      </w:r>
    </w:p>
    <w:p>
      <w:pPr>
        <w:pStyle w:val="Body Text"/>
        <w:spacing w:before="2"/>
        <w:ind w:left="0" w:firstLine="0"/>
      </w:pPr>
    </w:p>
    <w:p>
      <w:pPr>
        <w:pStyle w:val="Body Text"/>
        <w:tabs>
          <w:tab w:val="left" w:pos="4949"/>
        </w:tabs>
        <w:spacing w:line="252" w:lineRule="exact"/>
        <w:ind w:left="756" w:firstLine="0"/>
        <w:jc w:val="both"/>
      </w:pPr>
      <w:r>
        <w:rPr>
          <w:spacing w:val="0"/>
          <w:rtl w:val="0"/>
          <w:lang w:val="nl-NL"/>
        </w:rPr>
        <w:t>Data</w:t>
      </w:r>
      <w:r>
        <w:rPr>
          <w:rtl w:val="0"/>
        </w:rPr>
        <w:tab/>
        <w:t>Semn</w:t>
      </w:r>
      <w:r>
        <w:rPr>
          <w:rtl w:val="0"/>
        </w:rPr>
        <w:t>ă</w:t>
      </w:r>
      <w:r>
        <w:rPr>
          <w:rtl w:val="0"/>
          <w:lang w:val="it-IT"/>
        </w:rPr>
        <w:t>tura</w:t>
      </w:r>
      <w:r>
        <w:rPr>
          <w:spacing w:val="0"/>
          <w:rtl w:val="0"/>
        </w:rPr>
        <w:t xml:space="preserve"> </w:t>
      </w:r>
      <w:r>
        <w:rPr>
          <w:rtl w:val="0"/>
        </w:rPr>
        <w:t>p</w:t>
      </w:r>
      <w:r>
        <w:rPr>
          <w:rtl w:val="0"/>
        </w:rPr>
        <w:t>ă</w:t>
      </w:r>
      <w:r>
        <w:rPr>
          <w:rtl w:val="0"/>
        </w:rPr>
        <w:t>rinte/reprezentant</w:t>
      </w:r>
      <w:r>
        <w:rPr>
          <w:spacing w:val="0"/>
          <w:rtl w:val="0"/>
        </w:rPr>
        <w:t xml:space="preserve"> </w:t>
      </w:r>
      <w:r>
        <w:rPr>
          <w:rtl w:val="0"/>
        </w:rPr>
        <w:t>legal/elev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fr-FR"/>
        </w:rPr>
        <w:t>major</w:t>
      </w:r>
    </w:p>
    <w:p>
      <w:pPr>
        <w:pStyle w:val="Corp"/>
        <w:tabs>
          <w:tab w:val="left" w:pos="5446"/>
        </w:tabs>
        <w:spacing w:line="252" w:lineRule="exact"/>
        <w:ind w:left="646" w:firstLine="0"/>
      </w:pPr>
      <w:r>
        <w:rPr>
          <w:spacing w:val="0"/>
          <w:rtl w:val="0"/>
        </w:rPr>
        <w:t>......................</w:t>
      </w:r>
      <w:r>
        <w:tab/>
      </w:r>
      <w:r>
        <w:rPr>
          <w:spacing w:val="0"/>
          <w:rtl w:val="0"/>
        </w:rPr>
        <w:t>...............................................</w:t>
      </w:r>
    </w:p>
    <w:p>
      <w:pPr>
        <w:pStyle w:val="Body Text"/>
        <w:spacing w:before="2"/>
        <w:ind w:left="0" w:firstLine="0"/>
      </w:pPr>
    </w:p>
    <w:p>
      <w:pPr>
        <w:pStyle w:val="Corp"/>
        <w:ind w:left="424" w:firstLine="0"/>
        <w:jc w:val="both"/>
        <w:rPr>
          <w:sz w:val="18"/>
          <w:szCs w:val="18"/>
        </w:rPr>
      </w:pPr>
      <w:r>
        <w:rPr>
          <w:sz w:val="18"/>
          <w:szCs w:val="18"/>
          <w:rtl w:val="0"/>
        </w:rPr>
        <w:t>Preciz</w:t>
      </w:r>
      <w:r>
        <w:rPr>
          <w:sz w:val="18"/>
          <w:szCs w:val="18"/>
          <w:rtl w:val="0"/>
        </w:rPr>
        <w:t>ă</w:t>
      </w:r>
      <w:r>
        <w:rPr>
          <w:sz w:val="18"/>
          <w:szCs w:val="18"/>
          <w:rtl w:val="0"/>
        </w:rPr>
        <w:t>ri</w:t>
      </w:r>
      <w:r>
        <w:rPr>
          <w:spacing w:val="-2"/>
          <w:sz w:val="18"/>
          <w:szCs w:val="18"/>
          <w:rtl w:val="0"/>
        </w:rPr>
        <w:t xml:space="preserve"> </w:t>
      </w:r>
      <w:r>
        <w:rPr>
          <w:sz w:val="18"/>
          <w:szCs w:val="18"/>
          <w:rtl w:val="0"/>
        </w:rPr>
        <w:t>pentru</w:t>
      </w:r>
      <w:r>
        <w:rPr>
          <w:spacing w:val="-1"/>
          <w:sz w:val="18"/>
          <w:szCs w:val="18"/>
          <w:rtl w:val="0"/>
        </w:rPr>
        <w:t xml:space="preserve"> </w:t>
      </w:r>
      <w:r>
        <w:rPr>
          <w:sz w:val="18"/>
          <w:szCs w:val="18"/>
          <w:rtl w:val="0"/>
        </w:rPr>
        <w:t>comisia</w:t>
      </w:r>
      <w:r>
        <w:rPr>
          <w:spacing w:val="-1"/>
          <w:sz w:val="18"/>
          <w:szCs w:val="18"/>
          <w:rtl w:val="0"/>
        </w:rPr>
        <w:t xml:space="preserve"> </w:t>
      </w:r>
      <w:r>
        <w:rPr>
          <w:sz w:val="18"/>
          <w:szCs w:val="18"/>
          <w:rtl w:val="0"/>
        </w:rPr>
        <w:t>din</w:t>
      </w:r>
      <w:r>
        <w:rPr>
          <w:spacing w:val="-2"/>
          <w:sz w:val="18"/>
          <w:szCs w:val="18"/>
          <w:rtl w:val="0"/>
        </w:rPr>
        <w:t xml:space="preserve"> unitate:</w:t>
      </w:r>
    </w:p>
    <w:p>
      <w:pPr>
        <w:pStyle w:val="List Paragraph"/>
        <w:numPr>
          <w:ilvl w:val="0"/>
          <w:numId w:val="4"/>
        </w:numPr>
        <w:bidi w:val="0"/>
        <w:spacing w:before="1"/>
        <w:ind w:right="15"/>
        <w:jc w:val="both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Persoana desemnat</w:t>
      </w:r>
      <w:r>
        <w:rPr>
          <w:sz w:val="18"/>
          <w:szCs w:val="18"/>
          <w:rtl w:val="0"/>
        </w:rPr>
        <w:t xml:space="preserve">ă </w:t>
      </w:r>
      <w:r>
        <w:rPr>
          <w:sz w:val="18"/>
          <w:szCs w:val="18"/>
          <w:rtl w:val="0"/>
          <w:lang w:val="fr-FR"/>
        </w:rPr>
        <w:t>de c</w:t>
      </w:r>
      <w:r>
        <w:rPr>
          <w:sz w:val="18"/>
          <w:szCs w:val="18"/>
          <w:rtl w:val="0"/>
        </w:rPr>
        <w:t>ă</w:t>
      </w:r>
      <w:r>
        <w:rPr>
          <w:sz w:val="18"/>
          <w:szCs w:val="18"/>
          <w:rtl w:val="0"/>
        </w:rPr>
        <w:t xml:space="preserve">tre Comisia de management al burselor va certifica prin </w:t>
      </w:r>
      <w:r>
        <w:rPr>
          <w:sz w:val="18"/>
          <w:szCs w:val="18"/>
          <w:rtl w:val="0"/>
        </w:rPr>
        <w:t>î</w:t>
      </w:r>
      <w:r>
        <w:rPr>
          <w:sz w:val="18"/>
          <w:szCs w:val="18"/>
          <w:rtl w:val="0"/>
          <w:lang w:val="it-IT"/>
        </w:rPr>
        <w:t xml:space="preserve">nscrisul </w:t>
      </w:r>
      <w:r>
        <w:rPr>
          <w:sz w:val="18"/>
          <w:szCs w:val="18"/>
          <w:rtl w:val="1"/>
          <w:lang w:val="ar-SA" w:bidi="ar-SA"/>
        </w:rPr>
        <w:t>“</w:t>
      </w:r>
      <w:r>
        <w:rPr>
          <w:sz w:val="18"/>
          <w:szCs w:val="18"/>
          <w:rtl w:val="0"/>
        </w:rPr>
        <w:t>Conform cu originalul</w:t>
      </w:r>
      <w:r>
        <w:rPr>
          <w:sz w:val="18"/>
          <w:szCs w:val="18"/>
          <w:rtl w:val="0"/>
        </w:rPr>
        <w:t>” ș</w:t>
      </w:r>
      <w:r>
        <w:rPr>
          <w:sz w:val="18"/>
          <w:szCs w:val="18"/>
          <w:rtl w:val="0"/>
        </w:rPr>
        <w:t>i va semna olograf, o foto-copie a documentelor de la punctul 2.</w:t>
      </w:r>
    </w:p>
    <w:p>
      <w:pPr>
        <w:pStyle w:val="List Paragraph"/>
        <w:numPr>
          <w:ilvl w:val="0"/>
          <w:numId w:val="5"/>
        </w:numPr>
        <w:bidi w:val="0"/>
        <w:ind w:right="13"/>
        <w:jc w:val="both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Persoana desemnat</w:t>
      </w:r>
      <w:r>
        <w:rPr>
          <w:sz w:val="18"/>
          <w:szCs w:val="18"/>
          <w:rtl w:val="0"/>
        </w:rPr>
        <w:t xml:space="preserve">ă </w:t>
      </w:r>
      <w:r>
        <w:rPr>
          <w:sz w:val="18"/>
          <w:szCs w:val="18"/>
          <w:rtl w:val="0"/>
          <w:lang w:val="fr-FR"/>
        </w:rPr>
        <w:t>de c</w:t>
      </w:r>
      <w:r>
        <w:rPr>
          <w:sz w:val="18"/>
          <w:szCs w:val="18"/>
          <w:rtl w:val="0"/>
        </w:rPr>
        <w:t>ă</w:t>
      </w:r>
      <w:r>
        <w:rPr>
          <w:sz w:val="18"/>
          <w:szCs w:val="18"/>
          <w:rtl w:val="0"/>
        </w:rPr>
        <w:t>tre Comisia de management al burselor vizeaz</w:t>
      </w:r>
      <w:r>
        <w:rPr>
          <w:sz w:val="18"/>
          <w:szCs w:val="18"/>
          <w:rtl w:val="0"/>
        </w:rPr>
        <w:t xml:space="preserve">ă </w:t>
      </w:r>
      <w:r>
        <w:rPr>
          <w:sz w:val="18"/>
          <w:szCs w:val="18"/>
          <w:rtl w:val="0"/>
        </w:rPr>
        <w:t>aceast</w:t>
      </w:r>
      <w:r>
        <w:rPr>
          <w:sz w:val="18"/>
          <w:szCs w:val="18"/>
          <w:rtl w:val="0"/>
        </w:rPr>
        <w:t xml:space="preserve">ă </w:t>
      </w:r>
      <w:r>
        <w:rPr>
          <w:sz w:val="18"/>
          <w:szCs w:val="18"/>
          <w:rtl w:val="0"/>
        </w:rPr>
        <w:t xml:space="preserve">cerere, pe care </w:t>
      </w:r>
      <w:r>
        <w:rPr>
          <w:sz w:val="18"/>
          <w:szCs w:val="18"/>
          <w:rtl w:val="0"/>
        </w:rPr>
        <w:t>î</w:t>
      </w:r>
      <w:r>
        <w:rPr>
          <w:sz w:val="18"/>
          <w:szCs w:val="18"/>
          <w:rtl w:val="0"/>
        </w:rPr>
        <w:t>mpreun</w:t>
      </w:r>
      <w:r>
        <w:rPr>
          <w:sz w:val="18"/>
          <w:szCs w:val="18"/>
          <w:rtl w:val="0"/>
        </w:rPr>
        <w:t xml:space="preserve">ă </w:t>
      </w:r>
      <w:r>
        <w:rPr>
          <w:sz w:val="18"/>
          <w:szCs w:val="18"/>
          <w:rtl w:val="0"/>
        </w:rPr>
        <w:t xml:space="preserve">cu documentele </w:t>
      </w:r>
      <w:r>
        <w:rPr>
          <w:sz w:val="18"/>
          <w:szCs w:val="18"/>
          <w:rtl w:val="0"/>
        </w:rPr>
        <w:t>î</w:t>
      </w:r>
      <w:r>
        <w:rPr>
          <w:sz w:val="18"/>
          <w:szCs w:val="18"/>
          <w:rtl w:val="0"/>
        </w:rPr>
        <w:t>nso</w:t>
      </w:r>
      <w:r>
        <w:rPr>
          <w:sz w:val="18"/>
          <w:szCs w:val="18"/>
          <w:rtl w:val="0"/>
        </w:rPr>
        <w:t>ț</w:t>
      </w:r>
      <w:r>
        <w:rPr>
          <w:sz w:val="18"/>
          <w:szCs w:val="18"/>
          <w:rtl w:val="0"/>
        </w:rPr>
        <w:t xml:space="preserve">itoare le </w:t>
      </w:r>
      <w:r>
        <w:rPr>
          <w:sz w:val="18"/>
          <w:szCs w:val="18"/>
          <w:rtl w:val="0"/>
        </w:rPr>
        <w:t>î</w:t>
      </w:r>
      <w:r>
        <w:rPr>
          <w:sz w:val="18"/>
          <w:szCs w:val="18"/>
          <w:rtl w:val="0"/>
        </w:rPr>
        <w:t>nainteaz</w:t>
      </w:r>
      <w:r>
        <w:rPr>
          <w:sz w:val="18"/>
          <w:szCs w:val="18"/>
          <w:rtl w:val="0"/>
        </w:rPr>
        <w:t xml:space="preserve">ă </w:t>
      </w:r>
      <w:r>
        <w:rPr>
          <w:sz w:val="18"/>
          <w:szCs w:val="18"/>
          <w:rtl w:val="0"/>
        </w:rPr>
        <w:t>comisiei de management al burselor p</w:t>
      </w:r>
      <w:r>
        <w:rPr>
          <w:sz w:val="18"/>
          <w:szCs w:val="18"/>
          <w:rtl w:val="0"/>
        </w:rPr>
        <w:t>â</w:t>
      </w:r>
      <w:r>
        <w:rPr>
          <w:sz w:val="18"/>
          <w:szCs w:val="18"/>
          <w:rtl w:val="0"/>
        </w:rPr>
        <w:t>n</w:t>
      </w:r>
      <w:r>
        <w:rPr>
          <w:sz w:val="18"/>
          <w:szCs w:val="18"/>
          <w:rtl w:val="0"/>
        </w:rPr>
        <w:t xml:space="preserve">ă </w:t>
      </w:r>
      <w:r>
        <w:rPr>
          <w:sz w:val="18"/>
          <w:szCs w:val="18"/>
          <w:rtl w:val="0"/>
          <w:lang w:val="it-IT"/>
        </w:rPr>
        <w:t>la data de</w:t>
        <w:tab/>
        <w:t>(2 octombrie 2025, pentru etapa actual</w:t>
      </w:r>
      <w:r>
        <w:rPr>
          <w:sz w:val="18"/>
          <w:szCs w:val="18"/>
          <w:rtl w:val="0"/>
        </w:rPr>
        <w:t>ă</w:t>
      </w:r>
      <w:r>
        <w:rPr>
          <w:sz w:val="18"/>
          <w:szCs w:val="18"/>
          <w:rtl w:val="0"/>
        </w:rPr>
        <w:t>).</w:t>
      </w:r>
    </w:p>
    <w:p>
      <w:pPr>
        <w:pStyle w:val="List Paragraph"/>
        <w:numPr>
          <w:ilvl w:val="0"/>
          <w:numId w:val="4"/>
        </w:numPr>
        <w:bidi w:val="0"/>
        <w:ind w:right="8"/>
        <w:jc w:val="both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Persoana desemnat</w:t>
      </w:r>
      <w:r>
        <w:rPr>
          <w:sz w:val="18"/>
          <w:szCs w:val="18"/>
          <w:rtl w:val="0"/>
        </w:rPr>
        <w:t xml:space="preserve">ă </w:t>
      </w:r>
      <w:r>
        <w:rPr>
          <w:sz w:val="18"/>
          <w:szCs w:val="18"/>
          <w:rtl w:val="0"/>
          <w:lang w:val="fr-FR"/>
        </w:rPr>
        <w:t>de c</w:t>
      </w:r>
      <w:r>
        <w:rPr>
          <w:sz w:val="18"/>
          <w:szCs w:val="18"/>
          <w:rtl w:val="0"/>
        </w:rPr>
        <w:t>ă</w:t>
      </w:r>
      <w:r>
        <w:rPr>
          <w:sz w:val="18"/>
          <w:szCs w:val="18"/>
          <w:rtl w:val="0"/>
        </w:rPr>
        <w:t>tre Comisia de management al burselor comunic</w:t>
      </w:r>
      <w:r>
        <w:rPr>
          <w:sz w:val="18"/>
          <w:szCs w:val="18"/>
          <w:rtl w:val="0"/>
        </w:rPr>
        <w:t xml:space="preserve">ă </w:t>
      </w:r>
      <w:r>
        <w:rPr>
          <w:sz w:val="18"/>
          <w:szCs w:val="18"/>
          <w:rtl w:val="0"/>
          <w:lang w:val="nl-NL"/>
        </w:rPr>
        <w:t>verbal (</w:t>
      </w:r>
      <w:r>
        <w:rPr>
          <w:sz w:val="18"/>
          <w:szCs w:val="18"/>
          <w:rtl w:val="0"/>
        </w:rPr>
        <w:t>î</w:t>
      </w:r>
      <w:r>
        <w:rPr>
          <w:sz w:val="18"/>
          <w:szCs w:val="18"/>
          <w:rtl w:val="0"/>
        </w:rPr>
        <w:t>n situa</w:t>
      </w:r>
      <w:r>
        <w:rPr>
          <w:sz w:val="18"/>
          <w:szCs w:val="18"/>
          <w:rtl w:val="0"/>
        </w:rPr>
        <w:t>ț</w:t>
      </w:r>
      <w:r>
        <w:rPr>
          <w:sz w:val="18"/>
          <w:szCs w:val="18"/>
          <w:rtl w:val="0"/>
        </w:rPr>
        <w:t xml:space="preserve">ii contestabile - </w:t>
      </w:r>
      <w:r>
        <w:rPr>
          <w:sz w:val="18"/>
          <w:szCs w:val="18"/>
          <w:rtl w:val="0"/>
        </w:rPr>
        <w:t>î</w:t>
      </w:r>
      <w:r>
        <w:rPr>
          <w:sz w:val="18"/>
          <w:szCs w:val="18"/>
          <w:rtl w:val="0"/>
        </w:rPr>
        <w:t>n scris) elevilor faptul c</w:t>
      </w:r>
      <w:r>
        <w:rPr>
          <w:sz w:val="18"/>
          <w:szCs w:val="18"/>
          <w:rtl w:val="0"/>
        </w:rPr>
        <w:t xml:space="preserve">ă </w:t>
      </w:r>
      <w:r>
        <w:rPr>
          <w:sz w:val="18"/>
          <w:szCs w:val="18"/>
          <w:rtl w:val="0"/>
        </w:rPr>
        <w:t xml:space="preserve">cererea este </w:t>
      </w:r>
      <w:r>
        <w:rPr>
          <w:sz w:val="18"/>
          <w:szCs w:val="18"/>
          <w:rtl w:val="0"/>
        </w:rPr>
        <w:t>î</w:t>
      </w:r>
      <w:r>
        <w:rPr>
          <w:sz w:val="18"/>
          <w:szCs w:val="18"/>
          <w:rtl w:val="0"/>
        </w:rPr>
        <w:t>naintat</w:t>
      </w:r>
      <w:r>
        <w:rPr>
          <w:sz w:val="18"/>
          <w:szCs w:val="18"/>
          <w:rtl w:val="0"/>
        </w:rPr>
        <w:t>ă</w:t>
      </w:r>
      <w:r>
        <w:rPr>
          <w:sz w:val="18"/>
          <w:szCs w:val="18"/>
          <w:rtl w:val="0"/>
        </w:rPr>
        <w:t xml:space="preserve">/nu este </w:t>
      </w:r>
      <w:r>
        <w:rPr>
          <w:sz w:val="18"/>
          <w:szCs w:val="18"/>
          <w:rtl w:val="0"/>
        </w:rPr>
        <w:t>î</w:t>
      </w:r>
      <w:r>
        <w:rPr>
          <w:sz w:val="18"/>
          <w:szCs w:val="18"/>
          <w:rtl w:val="0"/>
        </w:rPr>
        <w:t>naintat</w:t>
      </w:r>
      <w:r>
        <w:rPr>
          <w:sz w:val="18"/>
          <w:szCs w:val="18"/>
          <w:rtl w:val="0"/>
        </w:rPr>
        <w:t xml:space="preserve">ă </w:t>
      </w:r>
      <w:r>
        <w:rPr>
          <w:sz w:val="18"/>
          <w:szCs w:val="18"/>
          <w:rtl w:val="0"/>
        </w:rPr>
        <w:t>comisiei. Totodat</w:t>
      </w:r>
      <w:r>
        <w:rPr>
          <w:sz w:val="18"/>
          <w:szCs w:val="18"/>
          <w:rtl w:val="0"/>
        </w:rPr>
        <w:t>ă</w:t>
      </w:r>
      <w:r>
        <w:rPr>
          <w:sz w:val="18"/>
          <w:szCs w:val="18"/>
          <w:rtl w:val="0"/>
        </w:rPr>
        <w:t xml:space="preserve">, acolo unde este cazul, va solicita conform Articolul 24 (5), completarea sau corectarea dosarele incomplete sau incorecte </w:t>
      </w:r>
      <w:r>
        <w:rPr>
          <w:sz w:val="18"/>
          <w:szCs w:val="18"/>
          <w:rtl w:val="0"/>
        </w:rPr>
        <w:t>î</w:t>
      </w:r>
      <w:r>
        <w:rPr>
          <w:sz w:val="18"/>
          <w:szCs w:val="18"/>
          <w:rtl w:val="0"/>
        </w:rPr>
        <w:t>n termen de maximum 5 zile lucr</w:t>
      </w:r>
      <w:r>
        <w:rPr>
          <w:sz w:val="18"/>
          <w:szCs w:val="18"/>
          <w:rtl w:val="0"/>
        </w:rPr>
        <w:t>ă</w:t>
      </w:r>
      <w:r>
        <w:rPr>
          <w:sz w:val="18"/>
          <w:szCs w:val="18"/>
          <w:rtl w:val="0"/>
        </w:rPr>
        <w:t>toare de la solicitare, complet</w:t>
      </w:r>
      <w:r>
        <w:rPr>
          <w:sz w:val="18"/>
          <w:szCs w:val="18"/>
          <w:rtl w:val="0"/>
        </w:rPr>
        <w:t>â</w:t>
      </w:r>
      <w:r>
        <w:rPr>
          <w:sz w:val="18"/>
          <w:szCs w:val="18"/>
          <w:rtl w:val="0"/>
        </w:rPr>
        <w:t>nd datele de mai jos:</w:t>
      </w:r>
    </w:p>
    <w:p>
      <w:pPr>
        <w:pStyle w:val="Body Text"/>
        <w:spacing w:before="8"/>
        <w:ind w:left="0" w:firstLine="0"/>
        <w:rPr>
          <w:sz w:val="17"/>
          <w:szCs w:val="17"/>
        </w:rPr>
      </w:pPr>
    </w:p>
    <w:tbl>
      <w:tblPr>
        <w:tblW w:w="10041" w:type="dxa"/>
        <w:jc w:val="left"/>
        <w:tblInd w:w="43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97"/>
        <w:gridCol w:w="3324"/>
        <w:gridCol w:w="2510"/>
        <w:gridCol w:w="2510"/>
      </w:tblGrid>
      <w:tr>
        <w:tblPrEx>
          <w:shd w:val="clear" w:color="auto" w:fill="ced7e7"/>
        </w:tblPrEx>
        <w:trPr>
          <w:trHeight w:val="402" w:hRule="atLeast"/>
        </w:trPr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2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245" w:firstLine="0"/>
            </w:pPr>
            <w:r>
              <w:rPr>
                <w:sz w:val="18"/>
                <w:szCs w:val="18"/>
                <w:shd w:val="nil" w:color="auto" w:fill="auto"/>
                <w:rtl w:val="0"/>
                <w:lang w:val="nl-NL"/>
              </w:rPr>
              <w:t>Data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aten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</w:rPr>
              <w:t>ț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  <w:lang w:val="en-US"/>
              </w:rPr>
              <w:t>ion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</w:rPr>
              <w:t>rii</w:t>
            </w:r>
          </w:p>
        </w:tc>
        <w:tc>
          <w:tcPr>
            <w:tcW w:type="dxa" w:w="3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3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854" w:firstLine="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Actul</w:t>
            </w:r>
            <w:r>
              <w:rPr>
                <w:spacing w:val="-1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</w:rPr>
              <w:t>lips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  <w:lang w:val="it-IT"/>
              </w:rPr>
              <w:t>/neconform</w:t>
            </w:r>
          </w:p>
        </w:tc>
        <w:tc>
          <w:tcPr>
            <w:tcW w:type="dxa" w:w="2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0" w:lineRule="atLeast"/>
              <w:ind w:left="845" w:hanging="442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Modul</w:t>
            </w:r>
            <w:r>
              <w:rPr>
                <w:spacing w:val="-12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de</w:t>
            </w:r>
            <w:r>
              <w:rPr>
                <w:spacing w:val="-11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comunicare</w:t>
            </w:r>
            <w:r>
              <w:rPr>
                <w:spacing w:val="-11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a 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  <w:lang w:val="de-DE"/>
              </w:rPr>
              <w:t>aten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</w:rPr>
              <w:t>ț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  <w:lang w:val="en-US"/>
              </w:rPr>
              <w:t>ion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</w:rPr>
              <w:t>rii</w:t>
            </w:r>
          </w:p>
        </w:tc>
        <w:tc>
          <w:tcPr>
            <w:tcW w:type="dxa" w:w="2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5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179" w:firstLine="0"/>
            </w:pPr>
            <w:r>
              <w:rPr>
                <w:sz w:val="18"/>
                <w:szCs w:val="18"/>
                <w:shd w:val="nil" w:color="auto" w:fill="auto"/>
                <w:rtl w:val="0"/>
                <w:lang w:val="nl-NL"/>
              </w:rPr>
              <w:t>Data</w:t>
            </w:r>
            <w:r>
              <w:rPr>
                <w:spacing w:val="-1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es-ES_tradnl"/>
              </w:rPr>
              <w:t>limit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ă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pentru</w:t>
            </w:r>
            <w:r>
              <w:rPr>
                <w:spacing w:val="-1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  <w:lang w:val="it-IT"/>
              </w:rPr>
              <w:t>completare</w:t>
            </w:r>
          </w:p>
        </w:tc>
      </w:tr>
      <w:tr>
        <w:tblPrEx>
          <w:shd w:val="clear" w:color="auto" w:fill="ced7e7"/>
        </w:tblPrEx>
        <w:trPr>
          <w:trHeight w:val="164" w:hRule="atLeast"/>
        </w:trPr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8"/>
        <w:ind w:left="322" w:hanging="322"/>
        <w:rPr>
          <w:sz w:val="17"/>
          <w:szCs w:val="17"/>
        </w:rPr>
      </w:pPr>
    </w:p>
    <w:p>
      <w:pPr>
        <w:pStyle w:val="Body Text"/>
        <w:spacing w:before="43"/>
        <w:ind w:left="0" w:firstLine="0"/>
        <w:rPr>
          <w:sz w:val="18"/>
          <w:szCs w:val="18"/>
        </w:rPr>
      </w:pPr>
    </w:p>
    <w:p>
      <w:pPr>
        <w:pStyle w:val="Body Text"/>
        <w:spacing w:before="1" w:after="3"/>
        <w:jc w:val="both"/>
      </w:pPr>
      <w:r>
        <w:rPr>
          <w:rtl w:val="0"/>
        </w:rPr>
        <w:t>Sec</w:t>
      </w:r>
      <w:r>
        <w:rPr>
          <w:rtl w:val="0"/>
        </w:rPr>
        <w:t>ț</w:t>
      </w:r>
      <w:r>
        <w:rPr>
          <w:rtl w:val="0"/>
        </w:rPr>
        <w:t>iune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destinat</w:t>
      </w:r>
      <w:r>
        <w:rPr>
          <w:rtl w:val="0"/>
        </w:rPr>
        <w:t>ă</w:t>
      </w:r>
      <w:r>
        <w:rPr>
          <w:spacing w:val="0"/>
          <w:rtl w:val="0"/>
        </w:rPr>
        <w:t xml:space="preserve"> </w:t>
      </w:r>
      <w:r>
        <w:rPr>
          <w:rtl w:val="0"/>
        </w:rPr>
        <w:t>calculului</w:t>
      </w:r>
      <w:r>
        <w:rPr>
          <w:spacing w:val="0"/>
          <w:rtl w:val="0"/>
        </w:rPr>
        <w:t xml:space="preserve"> </w:t>
      </w:r>
      <w:r>
        <w:rPr>
          <w:rtl w:val="0"/>
        </w:rPr>
        <w:t>de</w:t>
      </w:r>
      <w:r>
        <w:rPr>
          <w:spacing w:val="0"/>
          <w:rtl w:val="0"/>
        </w:rPr>
        <w:t xml:space="preserve"> </w:t>
      </w:r>
      <w:r>
        <w:rPr>
          <w:rtl w:val="0"/>
        </w:rPr>
        <w:t>eligibilitate</w:t>
      </w:r>
      <w:r>
        <w:rPr>
          <w:spacing w:val="0"/>
          <w:rtl w:val="0"/>
        </w:rPr>
        <w:t xml:space="preserve"> </w:t>
      </w:r>
      <w:r>
        <w:rPr>
          <w:rtl w:val="0"/>
        </w:rPr>
        <w:t>a</w:t>
      </w:r>
      <w:r>
        <w:rPr>
          <w:spacing w:val="0"/>
          <w:rtl w:val="0"/>
        </w:rPr>
        <w:t xml:space="preserve"> </w:t>
      </w:r>
      <w:r>
        <w:rPr>
          <w:rtl w:val="0"/>
        </w:rPr>
        <w:t>dosarului</w:t>
      </w:r>
      <w:r>
        <w:rPr>
          <w:spacing w:val="0"/>
          <w:rtl w:val="0"/>
        </w:rPr>
        <w:t xml:space="preserve"> </w:t>
      </w:r>
      <w:r>
        <w:rPr>
          <w:rtl w:val="0"/>
        </w:rPr>
        <w:t>î</w:t>
      </w:r>
      <w:r>
        <w:rPr>
          <w:rtl w:val="0"/>
        </w:rPr>
        <w:t>n</w:t>
      </w:r>
      <w:r>
        <w:rPr>
          <w:spacing w:val="0"/>
          <w:rtl w:val="0"/>
        </w:rPr>
        <w:t xml:space="preserve"> </w:t>
      </w:r>
      <w:r>
        <w:rPr>
          <w:rtl w:val="0"/>
          <w:lang w:val="pt-PT"/>
        </w:rPr>
        <w:t>func</w:t>
      </w:r>
      <w:r>
        <w:rPr>
          <w:rtl w:val="0"/>
        </w:rPr>
        <w:t>ț</w:t>
      </w:r>
      <w:r>
        <w:rPr>
          <w:rtl w:val="0"/>
        </w:rPr>
        <w:t>ie</w:t>
      </w:r>
      <w:r>
        <w:rPr>
          <w:spacing w:val="0"/>
          <w:rtl w:val="0"/>
        </w:rPr>
        <w:t xml:space="preserve"> </w:t>
      </w:r>
      <w:r>
        <w:rPr>
          <w:rtl w:val="0"/>
        </w:rPr>
        <w:t>de</w:t>
      </w:r>
      <w:r>
        <w:rPr>
          <w:spacing w:val="0"/>
          <w:rtl w:val="0"/>
        </w:rPr>
        <w:t xml:space="preserve"> </w:t>
      </w:r>
      <w:r>
        <w:rPr>
          <w:rtl w:val="0"/>
        </w:rPr>
        <w:t>venit</w:t>
      </w:r>
      <w:r>
        <w:rPr>
          <w:spacing w:val="0"/>
          <w:rtl w:val="0"/>
        </w:rPr>
        <w:t xml:space="preserve"> </w:t>
      </w:r>
      <w:r>
        <w:rPr>
          <w:rtl w:val="0"/>
        </w:rPr>
        <w:t>mediu</w:t>
      </w:r>
      <w:r>
        <w:rPr>
          <w:spacing w:val="0"/>
          <w:rtl w:val="0"/>
        </w:rPr>
        <w:t xml:space="preserve"> </w:t>
      </w:r>
      <w:r>
        <w:rPr>
          <w:rtl w:val="0"/>
        </w:rPr>
        <w:t>net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lunar:</w:t>
      </w:r>
    </w:p>
    <w:tbl>
      <w:tblPr>
        <w:tblW w:w="10044" w:type="dxa"/>
        <w:jc w:val="left"/>
        <w:tblInd w:w="43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31"/>
        <w:gridCol w:w="2410"/>
        <w:gridCol w:w="2292"/>
        <w:gridCol w:w="2511"/>
      </w:tblGrid>
      <w:tr>
        <w:tblPrEx>
          <w:shd w:val="clear" w:color="auto" w:fill="ced7e7"/>
        </w:tblPrEx>
        <w:trPr>
          <w:trHeight w:val="608" w:hRule="atLeast"/>
        </w:trPr>
        <w:tc>
          <w:tcPr>
            <w:tcW w:type="dxa" w:w="2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57"/>
              <w:bottom w:type="dxa" w:w="80"/>
              <w:right w:type="dxa" w:w="250"/>
            </w:tcMar>
            <w:vAlign w:val="top"/>
          </w:tcPr>
          <w:p>
            <w:pPr>
              <w:pStyle w:val="Table Paragraph"/>
              <w:ind w:left="177" w:right="170" w:firstLine="3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Venituri</w:t>
            </w:r>
            <w:r>
              <w:rPr>
                <w:spacing w:val="-3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fr-FR"/>
              </w:rPr>
              <w:t>totale/</w:t>
            </w:r>
            <w:r>
              <w:rPr>
                <w:spacing w:val="-3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da-DK"/>
              </w:rPr>
              <w:t>familie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–</w:t>
            </w:r>
            <w:r>
              <w:rPr>
                <w:spacing w:val="-4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pt-PT"/>
              </w:rPr>
              <w:t>conform declara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ț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iei</w:t>
            </w:r>
            <w:r>
              <w:rPr>
                <w:spacing w:val="-7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de</w:t>
            </w:r>
            <w:r>
              <w:rPr>
                <w:spacing w:val="-7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la</w:t>
            </w:r>
            <w:r>
              <w:rPr>
                <w:spacing w:val="-7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pct.</w:t>
            </w:r>
            <w:r>
              <w:rPr>
                <w:spacing w:val="-8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1</w:t>
            </w:r>
            <w:r>
              <w:rPr>
                <w:spacing w:val="-6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ș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</w:t>
            </w:r>
            <w:r>
              <w:rPr>
                <w:spacing w:val="-8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verificate la ANAF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98"/>
            </w:tcMar>
            <w:vAlign w:val="top"/>
          </w:tcPr>
          <w:p>
            <w:pPr>
              <w:pStyle w:val="Table Paragraph"/>
              <w:spacing w:line="206" w:lineRule="exact"/>
              <w:ind w:left="28" w:right="18" w:firstLine="0"/>
              <w:jc w:val="center"/>
              <w:rPr>
                <w:sz w:val="18"/>
                <w:szCs w:val="18"/>
                <w:shd w:val="nil" w:color="auto" w:fill="auto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Num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rul</w:t>
            </w:r>
            <w:r>
              <w:rPr>
                <w:spacing w:val="-1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de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membri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spacing w:val="-5"/>
                <w:sz w:val="18"/>
                <w:szCs w:val="18"/>
                <w:shd w:val="nil" w:color="auto" w:fill="auto"/>
                <w:rtl w:val="0"/>
              </w:rPr>
              <w:t>din</w:t>
            </w:r>
          </w:p>
          <w:p>
            <w:pPr>
              <w:pStyle w:val="Table Paragraph"/>
              <w:bidi w:val="0"/>
              <w:ind w:left="28" w:right="15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es-ES_tradnl"/>
              </w:rPr>
              <w:t>familia</w:t>
            </w:r>
            <w:r>
              <w:rPr>
                <w:spacing w:val="-12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es-ES_tradnl"/>
              </w:rPr>
              <w:t>solicitant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pacing w:val="-11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de</w:t>
            </w:r>
            <w:r>
              <w:rPr>
                <w:spacing w:val="-11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burs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ă 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  <w:lang w:val="fr-FR"/>
              </w:rPr>
              <w:t>social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</w:rPr>
              <w:t>ă</w:t>
            </w:r>
          </w:p>
        </w:tc>
        <w:tc>
          <w:tcPr>
            <w:tcW w:type="dxa" w:w="2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50"/>
              <w:bottom w:type="dxa" w:w="80"/>
              <w:right w:type="dxa" w:w="306"/>
            </w:tcMar>
            <w:vAlign w:val="top"/>
          </w:tcPr>
          <w:p>
            <w:pPr>
              <w:pStyle w:val="Table Paragraph"/>
              <w:ind w:left="570" w:right="226" w:hanging="329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Venitul</w:t>
            </w:r>
            <w:r>
              <w:rPr>
                <w:spacing w:val="-9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mediu</w:t>
            </w:r>
            <w:r>
              <w:rPr>
                <w:spacing w:val="-10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net</w:t>
            </w:r>
            <w:r>
              <w:rPr>
                <w:spacing w:val="-9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lunar</w:t>
            </w:r>
            <w:r>
              <w:rPr>
                <w:spacing w:val="-9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/ membru familie</w:t>
            </w:r>
          </w:p>
        </w:tc>
        <w:tc>
          <w:tcPr>
            <w:tcW w:type="dxa" w:w="25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7" w:lineRule="exact"/>
              <w:ind w:left="11" w:firstLine="0"/>
              <w:jc w:val="center"/>
            </w:pPr>
            <w:r>
              <w:rPr>
                <w:spacing w:val="-2"/>
                <w:sz w:val="18"/>
                <w:szCs w:val="18"/>
                <w:shd w:val="nil" w:color="auto" w:fill="auto"/>
                <w:rtl w:val="0"/>
                <w:lang w:val="fr-FR"/>
              </w:rPr>
              <w:t>Observa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</w:rPr>
              <w:t>ț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</w:rPr>
              <w:t>ii</w:t>
            </w:r>
          </w:p>
        </w:tc>
      </w:tr>
      <w:tr>
        <w:tblPrEx>
          <w:shd w:val="clear" w:color="auto" w:fill="ced7e7"/>
        </w:tblPrEx>
        <w:trPr>
          <w:trHeight w:val="297" w:hRule="atLeast"/>
        </w:trPr>
        <w:tc>
          <w:tcPr>
            <w:tcW w:type="dxa" w:w="2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1" w:after="3"/>
        <w:ind w:left="322" w:hanging="322"/>
      </w:pPr>
      <w:r/>
    </w:p>
    <w:sectPr>
      <w:headerReference w:type="default" r:id="rId4"/>
      <w:footerReference w:type="default" r:id="rId5"/>
      <w:pgSz w:w="11920" w:h="16840" w:orient="portrait"/>
      <w:pgMar w:top="260" w:right="708" w:bottom="280" w:left="708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decimal"/>
      <w:suff w:val="tab"/>
      <w:lvlText w:val="%1."/>
      <w:lvlJc w:val="left"/>
      <w:pPr>
        <w:tabs>
          <w:tab w:val="num" w:pos="783"/>
        </w:tabs>
        <w:ind w:left="424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83"/>
          <w:tab w:val="num" w:pos="1438"/>
        </w:tabs>
        <w:ind w:left="1079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83"/>
          <w:tab w:val="num" w:pos="2158"/>
        </w:tabs>
        <w:ind w:left="1799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83"/>
          <w:tab w:val="num" w:pos="2878"/>
        </w:tabs>
        <w:ind w:left="2519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83"/>
          <w:tab w:val="num" w:pos="3598"/>
        </w:tabs>
        <w:ind w:left="3239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83"/>
          <w:tab w:val="num" w:pos="4318"/>
        </w:tabs>
        <w:ind w:left="3959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83"/>
          <w:tab w:val="num" w:pos="5038"/>
        </w:tabs>
        <w:ind w:left="4679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83"/>
          <w:tab w:val="num" w:pos="5758"/>
        </w:tabs>
        <w:ind w:left="5399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83"/>
          <w:tab w:val="num" w:pos="6478"/>
        </w:tabs>
        <w:ind w:left="6119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2"/>
  </w:abstractNum>
  <w:abstractNum w:abstractNumId="3">
    <w:multiLevelType w:val="hybridMultilevel"/>
    <w:styleLink w:val="Stil importat 2"/>
    <w:lvl w:ilvl="0">
      <w:start w:val="1"/>
      <w:numFmt w:val="bullet"/>
      <w:suff w:val="tab"/>
      <w:lvlText w:val="·"/>
      <w:lvlJc w:val="left"/>
      <w:pPr>
        <w:tabs>
          <w:tab w:val="left" w:pos="424"/>
        </w:tabs>
        <w:ind w:left="42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422"/>
          <w:tab w:val="left" w:pos="424"/>
        </w:tabs>
        <w:ind w:left="1429" w:hanging="2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422"/>
          <w:tab w:val="left" w:pos="424"/>
        </w:tabs>
        <w:ind w:left="2436" w:hanging="2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422"/>
          <w:tab w:val="left" w:pos="424"/>
        </w:tabs>
        <w:ind w:left="3443" w:hanging="2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422"/>
          <w:tab w:val="left" w:pos="424"/>
        </w:tabs>
        <w:ind w:left="4450" w:hanging="2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422"/>
          <w:tab w:val="left" w:pos="424"/>
        </w:tabs>
        <w:ind w:left="5457" w:hanging="2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422"/>
          <w:tab w:val="left" w:pos="424"/>
        </w:tabs>
        <w:ind w:left="6464" w:hanging="2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422"/>
          <w:tab w:val="left" w:pos="424"/>
        </w:tabs>
        <w:ind w:left="7471" w:hanging="2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422"/>
          <w:tab w:val="left" w:pos="424"/>
        </w:tabs>
        <w:ind w:left="8478" w:hanging="2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424"/>
            <w:tab w:val="left" w:pos="6452" w:leader="dot"/>
          </w:tabs>
          <w:ind w:left="424" w:hanging="28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422"/>
            <w:tab w:val="left" w:pos="424"/>
            <w:tab w:val="left" w:pos="6452" w:leader="dot"/>
          </w:tabs>
          <w:ind w:left="1429" w:hanging="28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422"/>
            <w:tab w:val="left" w:pos="424"/>
            <w:tab w:val="left" w:pos="6452" w:leader="dot"/>
          </w:tabs>
          <w:ind w:left="2436" w:hanging="28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422"/>
            <w:tab w:val="left" w:pos="424"/>
            <w:tab w:val="left" w:pos="6452" w:leader="dot"/>
          </w:tabs>
          <w:ind w:left="3443" w:hanging="28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422"/>
            <w:tab w:val="left" w:pos="424"/>
            <w:tab w:val="left" w:pos="6452" w:leader="dot"/>
          </w:tabs>
          <w:ind w:left="4450" w:hanging="28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422"/>
            <w:tab w:val="left" w:pos="424"/>
            <w:tab w:val="left" w:pos="6452" w:leader="dot"/>
          </w:tabs>
          <w:ind w:left="5457" w:hanging="28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422"/>
            <w:tab w:val="left" w:pos="424"/>
          </w:tabs>
          <w:ind w:left="6454" w:hanging="27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422"/>
            <w:tab w:val="left" w:pos="424"/>
            <w:tab w:val="left" w:pos="6452" w:leader="dot"/>
          </w:tabs>
          <w:ind w:left="7471" w:hanging="28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422"/>
            <w:tab w:val="left" w:pos="424"/>
            <w:tab w:val="left" w:pos="6452" w:leader="dot"/>
          </w:tabs>
          <w:ind w:left="8478" w:hanging="28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424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olontitlu">
    <w:name w:val="Colontitlu"/>
    <w:next w:val="Colontitlu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33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">
    <w:name w:val="Corp"/>
    <w:next w:val="Corp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424" w:right="8" w:hanging="284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  <w:style w:type="numbering" w:styleId="Stil importat 2">
    <w:name w:val="Stil importat 2"/>
    <w:pPr>
      <w:numPr>
        <w:numId w:val="3"/>
      </w:numPr>
    </w:p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